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942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833"/>
        <w:gridCol w:w="3703"/>
        <w:gridCol w:w="4751"/>
        <w:gridCol w:w="211"/>
        <w:gridCol w:w="4962"/>
        <w:gridCol w:w="4536"/>
      </w:tblGrid>
      <w:tr w:rsidR="00317665" w:rsidRPr="00DF0186" w14:paraId="215BCEDD" w14:textId="77777777" w:rsidTr="00E9450D">
        <w:tc>
          <w:tcPr>
            <w:tcW w:w="4962" w:type="dxa"/>
            <w:gridSpan w:val="3"/>
          </w:tcPr>
          <w:p w14:paraId="18478BB5" w14:textId="77777777" w:rsidR="00317665" w:rsidRPr="00317665" w:rsidRDefault="00317665" w:rsidP="00E9450D">
            <w:pPr>
              <w:spacing w:line="276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14:paraId="0BC75887" w14:textId="77777777" w:rsidR="006D0852" w:rsidRPr="006D0852" w:rsidRDefault="006D0852" w:rsidP="006D0852">
            <w:pPr>
              <w:pStyle w:val="aa"/>
              <w:jc w:val="both"/>
              <w:rPr>
                <w:sz w:val="28"/>
                <w:szCs w:val="28"/>
              </w:rPr>
            </w:pPr>
            <w:r w:rsidRPr="006D0852">
              <w:rPr>
                <w:sz w:val="28"/>
                <w:szCs w:val="28"/>
              </w:rPr>
              <w:t>УТВЕРЖДЕНА</w:t>
            </w:r>
          </w:p>
          <w:p w14:paraId="799BF3BE" w14:textId="77777777" w:rsidR="006D0852" w:rsidRPr="006D0852" w:rsidRDefault="006D0852" w:rsidP="006D08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08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Приказом председателя </w:t>
            </w:r>
          </w:p>
          <w:p w14:paraId="6EE2A729" w14:textId="77777777" w:rsidR="00DF0186" w:rsidRPr="00DF0186" w:rsidRDefault="00DF0186" w:rsidP="00DF0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1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РГУ «Комитет контроля качества и безопасности товаров и услуг</w:t>
            </w:r>
          </w:p>
          <w:p w14:paraId="0833BE1E" w14:textId="77777777" w:rsidR="00DF0186" w:rsidRPr="00DF0186" w:rsidRDefault="00DF0186" w:rsidP="00DF018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018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Министерства здравоохранения </w:t>
            </w:r>
          </w:p>
          <w:p w14:paraId="44113FDE" w14:textId="77777777" w:rsidR="00DF0186" w:rsidRDefault="00DF0186" w:rsidP="00DF0186">
            <w:pPr>
              <w:pStyle w:val="aa"/>
              <w:jc w:val="both"/>
              <w:rPr>
                <w:sz w:val="28"/>
                <w:szCs w:val="28"/>
              </w:rPr>
            </w:pPr>
            <w:r w:rsidRPr="00DF0186">
              <w:rPr>
                <w:sz w:val="28"/>
                <w:szCs w:val="28"/>
              </w:rPr>
              <w:t>Республики Казахстан»</w:t>
            </w:r>
          </w:p>
          <w:p w14:paraId="64CBFF9D" w14:textId="38A37578" w:rsidR="006D0852" w:rsidRPr="006D0852" w:rsidRDefault="006D0852" w:rsidP="00DF0186">
            <w:pPr>
              <w:pStyle w:val="aa"/>
              <w:jc w:val="both"/>
              <w:rPr>
                <w:sz w:val="28"/>
                <w:szCs w:val="28"/>
              </w:rPr>
            </w:pPr>
            <w:r w:rsidRPr="006D0852">
              <w:rPr>
                <w:sz w:val="28"/>
                <w:szCs w:val="28"/>
              </w:rPr>
              <w:t>от «</w:t>
            </w:r>
            <w:r w:rsidR="00E77066">
              <w:rPr>
                <w:sz w:val="28"/>
                <w:szCs w:val="28"/>
              </w:rPr>
              <w:t>15</w:t>
            </w:r>
            <w:r w:rsidRPr="006D0852">
              <w:rPr>
                <w:sz w:val="28"/>
                <w:szCs w:val="28"/>
              </w:rPr>
              <w:t>»</w:t>
            </w:r>
            <w:r w:rsidR="00E77066">
              <w:rPr>
                <w:sz w:val="28"/>
                <w:szCs w:val="28"/>
              </w:rPr>
              <w:t xml:space="preserve"> сентября </w:t>
            </w:r>
            <w:r w:rsidRPr="006D0852">
              <w:rPr>
                <w:sz w:val="28"/>
                <w:szCs w:val="28"/>
              </w:rPr>
              <w:t>20</w:t>
            </w:r>
            <w:r w:rsidR="00E77066">
              <w:rPr>
                <w:sz w:val="28"/>
                <w:szCs w:val="28"/>
              </w:rPr>
              <w:t>20</w:t>
            </w:r>
            <w:r w:rsidRPr="006D0852">
              <w:rPr>
                <w:sz w:val="28"/>
                <w:szCs w:val="28"/>
              </w:rPr>
              <w:t xml:space="preserve"> г. </w:t>
            </w:r>
          </w:p>
          <w:p w14:paraId="011A0D52" w14:textId="7A76864A" w:rsidR="006D0852" w:rsidRPr="006D0852" w:rsidRDefault="006D0852" w:rsidP="006D0852">
            <w:pPr>
              <w:pStyle w:val="aa"/>
              <w:jc w:val="both"/>
              <w:rPr>
                <w:sz w:val="28"/>
                <w:szCs w:val="28"/>
              </w:rPr>
            </w:pPr>
            <w:r w:rsidRPr="006D0852">
              <w:rPr>
                <w:sz w:val="28"/>
                <w:szCs w:val="28"/>
              </w:rPr>
              <w:t>№</w:t>
            </w:r>
            <w:r w:rsidR="00E77066" w:rsidRPr="00E77066">
              <w:rPr>
                <w:sz w:val="28"/>
                <w:szCs w:val="28"/>
              </w:rPr>
              <w:t>N03212</w:t>
            </w:r>
            <w:r w:rsidR="00E77066">
              <w:rPr>
                <w:sz w:val="28"/>
                <w:szCs w:val="28"/>
              </w:rPr>
              <w:t>0</w:t>
            </w:r>
          </w:p>
          <w:p w14:paraId="5F7DA9C0" w14:textId="77777777" w:rsidR="00317665" w:rsidRPr="000A3827" w:rsidRDefault="00C558E0" w:rsidP="00317665">
            <w:pPr>
              <w:spacing w:line="276" w:lineRule="auto"/>
              <w:ind w:left="459" w:right="-108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  <w:r w:rsidRPr="000A38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14:paraId="72E615F9" w14:textId="77777777" w:rsidR="00317665" w:rsidRPr="000A3827" w:rsidRDefault="00317665" w:rsidP="00E9450D">
            <w:pPr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7FE5D3FC" w14:textId="77777777" w:rsidR="00317665" w:rsidRPr="000A3827" w:rsidRDefault="00317665" w:rsidP="00E9450D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  <w:p w14:paraId="2F02655B" w14:textId="77777777" w:rsidR="00317665" w:rsidRPr="000A3827" w:rsidRDefault="00317665" w:rsidP="00E9450D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  <w:p w14:paraId="09F722D0" w14:textId="77777777" w:rsidR="00317665" w:rsidRPr="000A3827" w:rsidRDefault="00317665" w:rsidP="00E9450D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  <w:p w14:paraId="68FF355D" w14:textId="77777777" w:rsidR="00317665" w:rsidRPr="000A3827" w:rsidRDefault="00317665" w:rsidP="00E9450D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  <w:p w14:paraId="21AF2CA5" w14:textId="77777777" w:rsidR="00317665" w:rsidRPr="000A3827" w:rsidRDefault="00317665" w:rsidP="00E9450D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  <w:p w14:paraId="58507315" w14:textId="77777777" w:rsidR="00317665" w:rsidRPr="000A3827" w:rsidRDefault="00317665" w:rsidP="00E9450D">
            <w:pPr>
              <w:jc w:val="right"/>
              <w:rPr>
                <w:rFonts w:ascii="Times New Roman" w:eastAsia="Batang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17665" w:rsidRPr="00DF0186" w14:paraId="5650F2A7" w14:textId="77777777" w:rsidTr="00E9450D">
        <w:trPr>
          <w:gridBefore w:val="1"/>
          <w:gridAfter w:val="3"/>
          <w:wBefore w:w="426" w:type="dxa"/>
          <w:wAfter w:w="9709" w:type="dxa"/>
        </w:trPr>
        <w:tc>
          <w:tcPr>
            <w:tcW w:w="833" w:type="dxa"/>
          </w:tcPr>
          <w:p w14:paraId="5A1BACC8" w14:textId="77777777" w:rsidR="00317665" w:rsidRPr="000A3827" w:rsidRDefault="00317665" w:rsidP="00E9450D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54" w:type="dxa"/>
            <w:gridSpan w:val="2"/>
          </w:tcPr>
          <w:p w14:paraId="72C04CD8" w14:textId="77777777" w:rsidR="00317665" w:rsidRPr="000A3827" w:rsidRDefault="00317665" w:rsidP="00E9450D">
            <w:pPr>
              <w:pStyle w:val="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A79D7FE" w14:textId="77777777" w:rsidR="00317665" w:rsidRPr="00C558E0" w:rsidRDefault="00C558E0" w:rsidP="00C558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8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r w:rsidR="00317665" w:rsidRPr="00C558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Инструкция по медицинскому применению </w:t>
      </w:r>
    </w:p>
    <w:p w14:paraId="2F60179F" w14:textId="77777777" w:rsidR="00317665" w:rsidRDefault="002C4697" w:rsidP="002C46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лекарственного препарата</w:t>
      </w:r>
    </w:p>
    <w:p w14:paraId="1476FB6B" w14:textId="77777777" w:rsidR="00BC1698" w:rsidRPr="000A3827" w:rsidRDefault="00BC1698" w:rsidP="002C46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397E461" w14:textId="77777777" w:rsidR="00317665" w:rsidRDefault="00317665" w:rsidP="00317665">
      <w:pPr>
        <w:spacing w:before="69" w:line="274" w:lineRule="exact"/>
        <w:ind w:left="118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ДЕРМАЗОЛ</w:t>
      </w:r>
      <w:r w:rsidRPr="00317665">
        <w:rPr>
          <w:rFonts w:ascii="Times New Roman" w:hAnsi="Times New Roman" w:cs="Times New Roman"/>
          <w:b/>
          <w:spacing w:val="-1"/>
          <w:sz w:val="28"/>
          <w:szCs w:val="28"/>
          <w:vertAlign w:val="superscript"/>
          <w:lang w:val="ru-RU"/>
        </w:rPr>
        <w:t>®</w:t>
      </w:r>
    </w:p>
    <w:p w14:paraId="65213307" w14:textId="77777777" w:rsidR="00317665" w:rsidRPr="00C558E0" w:rsidRDefault="00317665" w:rsidP="00317665">
      <w:pPr>
        <w:pStyle w:val="a3"/>
        <w:jc w:val="both"/>
        <w:rPr>
          <w:rFonts w:cs="Times New Roman"/>
          <w:sz w:val="28"/>
          <w:szCs w:val="28"/>
          <w:lang w:val="ru-RU"/>
        </w:rPr>
      </w:pPr>
    </w:p>
    <w:p w14:paraId="45AF92EC" w14:textId="77777777" w:rsidR="00317665" w:rsidRPr="00C558E0" w:rsidRDefault="00317665" w:rsidP="005A2C1F">
      <w:pPr>
        <w:pStyle w:val="a3"/>
        <w:ind w:left="0"/>
        <w:jc w:val="both"/>
        <w:rPr>
          <w:rFonts w:cs="Times New Roman"/>
          <w:b/>
          <w:sz w:val="28"/>
          <w:szCs w:val="28"/>
          <w:lang w:val="ru-RU"/>
        </w:rPr>
      </w:pPr>
      <w:r w:rsidRPr="00C558E0">
        <w:rPr>
          <w:rFonts w:cs="Times New Roman"/>
          <w:b/>
          <w:sz w:val="28"/>
          <w:szCs w:val="28"/>
          <w:lang w:val="ru-RU"/>
        </w:rPr>
        <w:t>Торговое название</w:t>
      </w:r>
    </w:p>
    <w:p w14:paraId="7BA4397A" w14:textId="77777777" w:rsidR="00317665" w:rsidRPr="002C4697" w:rsidRDefault="00317665" w:rsidP="005A2C1F">
      <w:pPr>
        <w:spacing w:before="69" w:line="274" w:lineRule="exact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C4697">
        <w:rPr>
          <w:rFonts w:ascii="Times New Roman" w:hAnsi="Times New Roman" w:cs="Times New Roman"/>
          <w:spacing w:val="-1"/>
          <w:sz w:val="28"/>
          <w:szCs w:val="28"/>
          <w:lang w:val="ru-RU"/>
        </w:rPr>
        <w:t>ДЕРМАЗОЛ</w:t>
      </w:r>
      <w:r w:rsidRPr="002C4697">
        <w:rPr>
          <w:rFonts w:ascii="Times New Roman" w:hAnsi="Times New Roman" w:cs="Times New Roman"/>
          <w:spacing w:val="-1"/>
          <w:sz w:val="28"/>
          <w:szCs w:val="28"/>
          <w:vertAlign w:val="superscript"/>
          <w:lang w:val="ru-RU"/>
        </w:rPr>
        <w:t>®</w:t>
      </w:r>
    </w:p>
    <w:p w14:paraId="663E040A" w14:textId="77777777" w:rsidR="00317665" w:rsidRDefault="00317665" w:rsidP="005A2C1F">
      <w:pPr>
        <w:spacing w:before="69" w:line="274" w:lineRule="exact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14:paraId="742DE43F" w14:textId="77777777" w:rsidR="00317665" w:rsidRDefault="00317665" w:rsidP="005A2C1F">
      <w:pPr>
        <w:spacing w:before="69" w:line="274" w:lineRule="exact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Международное непатентованное название</w:t>
      </w:r>
    </w:p>
    <w:p w14:paraId="1F9A4551" w14:textId="77777777" w:rsidR="00317665" w:rsidRDefault="00317665" w:rsidP="005A2C1F">
      <w:pPr>
        <w:pStyle w:val="a3"/>
        <w:spacing w:line="274" w:lineRule="exac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Кетоконазол</w:t>
      </w:r>
    </w:p>
    <w:p w14:paraId="7C61F4C9" w14:textId="77777777" w:rsidR="00317665" w:rsidRDefault="00317665" w:rsidP="005A2C1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4F8C458" w14:textId="77777777" w:rsidR="00317665" w:rsidRDefault="00317665" w:rsidP="005A2C1F">
      <w:pPr>
        <w:pStyle w:val="1"/>
        <w:spacing w:line="274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Лекарственная форма</w:t>
      </w:r>
    </w:p>
    <w:p w14:paraId="66915196" w14:textId="77777777" w:rsidR="00317665" w:rsidRDefault="00882EAA" w:rsidP="005A2C1F">
      <w:pPr>
        <w:pStyle w:val="a3"/>
        <w:spacing w:line="274" w:lineRule="exac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С</w:t>
      </w:r>
      <w:r w:rsidR="00317665">
        <w:rPr>
          <w:rFonts w:cs="Times New Roman"/>
          <w:spacing w:val="-1"/>
          <w:sz w:val="28"/>
          <w:szCs w:val="28"/>
          <w:lang w:val="ru-RU"/>
        </w:rPr>
        <w:t>уппозитории</w:t>
      </w:r>
      <w:r w:rsidRPr="00882EAA">
        <w:rPr>
          <w:rFonts w:cs="Times New Roman"/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вагинальные 400 мг</w:t>
      </w:r>
    </w:p>
    <w:p w14:paraId="6FF3DDBA" w14:textId="77777777" w:rsidR="00317665" w:rsidRDefault="00317665" w:rsidP="005A2C1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8E1A88" w14:textId="77777777" w:rsidR="00317665" w:rsidRDefault="00317665" w:rsidP="005A2C1F">
      <w:pPr>
        <w:pStyle w:val="1"/>
        <w:spacing w:line="274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Состав</w:t>
      </w:r>
    </w:p>
    <w:p w14:paraId="5B9CDE3F" w14:textId="77777777" w:rsidR="00317665" w:rsidRDefault="00882EAA" w:rsidP="005A2C1F">
      <w:pPr>
        <w:pStyle w:val="a3"/>
        <w:spacing w:line="274" w:lineRule="exact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Один</w:t>
      </w:r>
      <w:r w:rsidR="003176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суппозиторий</w:t>
      </w:r>
      <w:r w:rsidR="003176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содержит</w:t>
      </w:r>
    </w:p>
    <w:p w14:paraId="2C07070E" w14:textId="77777777" w:rsidR="00317665" w:rsidRDefault="00317665" w:rsidP="005A2C1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>активное вещество</w:t>
      </w:r>
      <w:r w:rsidR="00556FD1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кетоконазол</w:t>
      </w:r>
      <w:r w:rsidR="007F7875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400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мг,</w:t>
      </w:r>
    </w:p>
    <w:p w14:paraId="24A67AB4" w14:textId="77777777" w:rsidR="00317665" w:rsidRDefault="00317665" w:rsidP="005A2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ru-RU"/>
        </w:rPr>
        <w:t xml:space="preserve">вспомогательные вещества: </w:t>
      </w:r>
      <w:proofErr w:type="spellStart"/>
      <w:r w:rsidR="007F7875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7F7875" w:rsidRPr="007F7875">
        <w:rPr>
          <w:rFonts w:ascii="Times New Roman" w:hAnsi="Times New Roman" w:cs="Times New Roman"/>
          <w:sz w:val="28"/>
          <w:szCs w:val="28"/>
          <w:lang w:val="ru-RU"/>
        </w:rPr>
        <w:t>утилгидроксианизол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твердый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жир</w:t>
      </w:r>
      <w:r w:rsidR="007F78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7875" w:rsidRPr="007F7875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7F7875" w:rsidRPr="007F7875">
        <w:rPr>
          <w:rFonts w:ascii="Times New Roman" w:hAnsi="Times New Roman" w:cs="Times New Roman"/>
          <w:sz w:val="28"/>
          <w:szCs w:val="28"/>
          <w:lang w:val="ru-RU"/>
        </w:rPr>
        <w:t>Ovucire</w:t>
      </w:r>
      <w:proofErr w:type="spellEnd"/>
      <w:r w:rsidR="007F7875" w:rsidRPr="00882EA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®</w:t>
      </w:r>
      <w:r w:rsidR="007F7875" w:rsidRPr="007F7875">
        <w:rPr>
          <w:rFonts w:ascii="Times New Roman" w:hAnsi="Times New Roman" w:cs="Times New Roman"/>
          <w:sz w:val="28"/>
          <w:szCs w:val="28"/>
          <w:lang w:val="ru-RU"/>
        </w:rPr>
        <w:t xml:space="preserve"> WL 3264)</w:t>
      </w:r>
      <w:r w:rsidR="007F78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1BE2455" w14:textId="77777777" w:rsidR="00882EAA" w:rsidRDefault="00882EAA" w:rsidP="005A2C1F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849BA9" w14:textId="77777777" w:rsidR="00317665" w:rsidRDefault="00317665" w:rsidP="005A2C1F">
      <w:pPr>
        <w:pStyle w:val="1"/>
        <w:spacing w:line="274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Описание</w:t>
      </w:r>
    </w:p>
    <w:p w14:paraId="78546082" w14:textId="77777777" w:rsidR="00317665" w:rsidRDefault="007F7875" w:rsidP="005A2C1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F787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Суппозитории торпедообразной формы, белого или белого с желтоватым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7F7875">
        <w:rPr>
          <w:rFonts w:ascii="Times New Roman" w:eastAsia="Times New Roman" w:hAnsi="Times New Roman" w:cs="Times New Roman"/>
          <w:sz w:val="28"/>
          <w:szCs w:val="28"/>
          <w:lang w:val="ru-RU"/>
        </w:rPr>
        <w:t>оттенком цвета</w:t>
      </w:r>
    </w:p>
    <w:p w14:paraId="58074B51" w14:textId="77777777" w:rsidR="007F7875" w:rsidRDefault="007F7875" w:rsidP="00317665">
      <w:pPr>
        <w:pStyle w:val="1"/>
        <w:spacing w:line="274" w:lineRule="exact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2AE15870" w14:textId="77777777" w:rsidR="00317665" w:rsidRDefault="00317665" w:rsidP="005A2C1F">
      <w:pPr>
        <w:pStyle w:val="1"/>
        <w:spacing w:line="274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Фармакотерапевтическая группа</w:t>
      </w:r>
    </w:p>
    <w:p w14:paraId="220A9DC0" w14:textId="77777777" w:rsidR="005A2C1F" w:rsidRDefault="005A2C1F" w:rsidP="005A2C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2C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Мочеполовая система и половые  гормоны. Гинекологические  </w:t>
      </w:r>
      <w:proofErr w:type="spellStart"/>
      <w:r w:rsidRPr="005A2C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противоинфекционные</w:t>
      </w:r>
      <w:proofErr w:type="spellEnd"/>
      <w:r w:rsidRPr="005A2C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и антисептические  препараты. Противоинфекционные  и антисептические  препараты, исключая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комбинации с </w:t>
      </w:r>
      <w:r w:rsidRPr="005A2C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кортикостероид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ами</w:t>
      </w:r>
      <w:r w:rsidRPr="005A2C1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. Имидазола  производные. </w:t>
      </w:r>
      <w:r w:rsidRPr="005A2C1F">
        <w:rPr>
          <w:rFonts w:ascii="Times New Roman" w:hAnsi="Times New Roman" w:cs="Times New Roman"/>
          <w:sz w:val="28"/>
          <w:szCs w:val="28"/>
          <w:lang w:val="ru-RU"/>
        </w:rPr>
        <w:t xml:space="preserve"> Кетоконазол</w:t>
      </w:r>
    </w:p>
    <w:p w14:paraId="0C529928" w14:textId="77777777" w:rsidR="005A2C1F" w:rsidRPr="003A289A" w:rsidRDefault="005A2C1F" w:rsidP="005A2C1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5A2C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Код АТХ  </w:t>
      </w:r>
      <w:r w:rsidRPr="005A2C1F">
        <w:rPr>
          <w:rFonts w:ascii="Times New Roman" w:hAnsi="Times New Roman" w:cs="Times New Roman"/>
          <w:sz w:val="28"/>
          <w:szCs w:val="28"/>
        </w:rPr>
        <w:t>G</w:t>
      </w:r>
      <w:r w:rsidRPr="005A2C1F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5A2C1F">
        <w:rPr>
          <w:rFonts w:ascii="Times New Roman" w:hAnsi="Times New Roman" w:cs="Times New Roman"/>
          <w:sz w:val="28"/>
          <w:szCs w:val="28"/>
        </w:rPr>
        <w:t>AF</w:t>
      </w:r>
      <w:r w:rsidRPr="005A2C1F">
        <w:rPr>
          <w:rFonts w:ascii="Times New Roman" w:hAnsi="Times New Roman" w:cs="Times New Roman"/>
          <w:sz w:val="28"/>
          <w:szCs w:val="28"/>
          <w:lang w:val="ru-RU"/>
        </w:rPr>
        <w:t>11</w:t>
      </w:r>
    </w:p>
    <w:p w14:paraId="57CA552B" w14:textId="77777777" w:rsidR="005A2C1F" w:rsidRDefault="005A2C1F" w:rsidP="005A2C1F">
      <w:pPr>
        <w:pStyle w:val="1"/>
        <w:spacing w:before="139"/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083230F6" w14:textId="77777777" w:rsidR="00317665" w:rsidRDefault="00317665" w:rsidP="005A2C1F">
      <w:pPr>
        <w:pStyle w:val="1"/>
        <w:spacing w:before="139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Фармакологические </w:t>
      </w:r>
      <w:r>
        <w:rPr>
          <w:rFonts w:cs="Times New Roman"/>
          <w:sz w:val="28"/>
          <w:szCs w:val="28"/>
          <w:lang w:val="ru-RU"/>
        </w:rPr>
        <w:t>свойства</w:t>
      </w:r>
    </w:p>
    <w:p w14:paraId="088CF4C8" w14:textId="77777777" w:rsidR="00317665" w:rsidRDefault="00317665" w:rsidP="005A2C1F">
      <w:pPr>
        <w:pStyle w:val="2"/>
        <w:spacing w:line="274" w:lineRule="exact"/>
        <w:ind w:left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Фармакокинетика</w:t>
      </w:r>
    </w:p>
    <w:p w14:paraId="229764F7" w14:textId="77777777" w:rsidR="00317665" w:rsidRDefault="00317665" w:rsidP="005A2C1F">
      <w:pPr>
        <w:pStyle w:val="a3"/>
        <w:ind w:left="0" w:right="1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lastRenderedPageBreak/>
        <w:t>При</w:t>
      </w:r>
      <w:r>
        <w:rPr>
          <w:rFonts w:cs="Times New Roman"/>
          <w:spacing w:val="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8"/>
          <w:szCs w:val="28"/>
          <w:lang w:val="ru-RU"/>
        </w:rPr>
        <w:t>интравагинальном</w:t>
      </w:r>
      <w:proofErr w:type="spellEnd"/>
      <w:r>
        <w:rPr>
          <w:rFonts w:cs="Times New Roman"/>
          <w:spacing w:val="1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применении</w:t>
      </w:r>
      <w:r>
        <w:rPr>
          <w:rFonts w:cs="Times New Roman"/>
          <w:spacing w:val="1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лишь</w:t>
      </w:r>
      <w:r>
        <w:rPr>
          <w:rFonts w:cs="Times New Roman"/>
          <w:spacing w:val="1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незначительное</w:t>
      </w:r>
      <w:r>
        <w:rPr>
          <w:rFonts w:cs="Times New Roman"/>
          <w:spacing w:val="1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количество</w:t>
      </w:r>
      <w:r>
        <w:rPr>
          <w:rFonts w:cs="Times New Roman"/>
          <w:spacing w:val="14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кетоконазола</w:t>
      </w:r>
      <w:r>
        <w:rPr>
          <w:rFonts w:cs="Times New Roman"/>
          <w:spacing w:val="1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(меньше</w:t>
      </w:r>
      <w:r>
        <w:rPr>
          <w:rFonts w:cs="Times New Roman"/>
          <w:spacing w:val="9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1%)</w:t>
      </w:r>
      <w:r>
        <w:rPr>
          <w:rFonts w:cs="Times New Roman"/>
          <w:spacing w:val="5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попадает</w:t>
      </w:r>
      <w:r>
        <w:rPr>
          <w:rFonts w:cs="Times New Roman"/>
          <w:spacing w:val="5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5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системный</w:t>
      </w:r>
      <w:r>
        <w:rPr>
          <w:rFonts w:cs="Times New Roman"/>
          <w:spacing w:val="5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кровоток.</w:t>
      </w:r>
      <w:r>
        <w:rPr>
          <w:rFonts w:cs="Times New Roman"/>
          <w:spacing w:val="5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Максимальная</w:t>
      </w:r>
      <w:r>
        <w:rPr>
          <w:rFonts w:cs="Times New Roman"/>
          <w:spacing w:val="5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концентрация</w:t>
      </w:r>
      <w:r>
        <w:rPr>
          <w:rFonts w:cs="Times New Roman"/>
          <w:spacing w:val="5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54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плазме</w:t>
      </w:r>
      <w:r>
        <w:rPr>
          <w:rFonts w:cs="Times New Roman"/>
          <w:spacing w:val="5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крови</w:t>
      </w:r>
      <w:r>
        <w:rPr>
          <w:rFonts w:cs="Times New Roman"/>
          <w:spacing w:val="56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после</w:t>
      </w:r>
      <w:r>
        <w:rPr>
          <w:rFonts w:cs="Times New Roman"/>
          <w:spacing w:val="8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применения 400 </w:t>
      </w:r>
      <w:r>
        <w:rPr>
          <w:rFonts w:cs="Times New Roman"/>
          <w:spacing w:val="-1"/>
          <w:sz w:val="28"/>
          <w:szCs w:val="28"/>
          <w:lang w:val="ru-RU"/>
        </w:rPr>
        <w:t>мг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кетоконазола варьируется</w:t>
      </w:r>
      <w:r>
        <w:rPr>
          <w:rFonts w:cs="Times New Roman"/>
          <w:spacing w:val="2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от 0 до 10,7 нг/мл.</w:t>
      </w:r>
    </w:p>
    <w:p w14:paraId="25091613" w14:textId="77777777" w:rsidR="00317665" w:rsidRDefault="00317665" w:rsidP="005A2C1F">
      <w:pPr>
        <w:pStyle w:val="2"/>
        <w:spacing w:line="274" w:lineRule="exact"/>
        <w:ind w:left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Фармакодинамика</w:t>
      </w:r>
    </w:p>
    <w:p w14:paraId="68A08F2C" w14:textId="77777777" w:rsidR="00F02BDD" w:rsidRDefault="00904F14" w:rsidP="005A2C1F">
      <w:pPr>
        <w:spacing w:before="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09E3">
        <w:rPr>
          <w:rFonts w:ascii="Times New Roman" w:hAnsi="Times New Roman" w:cs="Times New Roman"/>
          <w:sz w:val="28"/>
          <w:szCs w:val="28"/>
          <w:lang w:val="ru-RU"/>
        </w:rPr>
        <w:t>Кетоконазол - синтетическое противогрибковое средство широкого спектра</w:t>
      </w:r>
      <w:r w:rsidR="00F02B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6FD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409E3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="00C409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09E3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C409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09E3">
        <w:rPr>
          <w:rFonts w:ascii="Times New Roman" w:hAnsi="Times New Roman" w:cs="Times New Roman"/>
          <w:sz w:val="28"/>
          <w:szCs w:val="28"/>
          <w:lang w:val="ru-RU"/>
        </w:rPr>
        <w:t>местного</w:t>
      </w:r>
      <w:r w:rsidR="00C409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C409E3">
        <w:rPr>
          <w:rFonts w:ascii="Times New Roman" w:hAnsi="Times New Roman" w:cs="Times New Roman"/>
          <w:sz w:val="28"/>
          <w:szCs w:val="28"/>
          <w:lang w:val="ru-RU"/>
        </w:rPr>
        <w:t>применения.</w:t>
      </w:r>
      <w:r w:rsidR="00C409E3" w:rsidRPr="00C409E3">
        <w:rPr>
          <w:rFonts w:ascii="Times New Roman" w:hAnsi="Times New Roman" w:cs="Times New Roman"/>
          <w:sz w:val="28"/>
          <w:szCs w:val="28"/>
        </w:rPr>
        <w:t> </w:t>
      </w:r>
    </w:p>
    <w:p w14:paraId="72A174A1" w14:textId="77777777" w:rsidR="00F02BDD" w:rsidRDefault="00904F14" w:rsidP="005A2C1F">
      <w:pPr>
        <w:spacing w:before="5"/>
        <w:jc w:val="both"/>
        <w:rPr>
          <w:rStyle w:val="grey"/>
          <w:rFonts w:ascii="Times New Roman" w:hAnsi="Times New Roman" w:cs="Times New Roman"/>
          <w:sz w:val="28"/>
          <w:szCs w:val="28"/>
          <w:lang w:val="ru-RU"/>
        </w:rPr>
      </w:pPr>
      <w:r w:rsidRPr="007845B2">
        <w:rPr>
          <w:rFonts w:ascii="Times New Roman" w:hAnsi="Times New Roman" w:cs="Times New Roman"/>
          <w:sz w:val="28"/>
          <w:szCs w:val="28"/>
          <w:lang w:val="ru-RU"/>
        </w:rPr>
        <w:t>Оказывает</w:t>
      </w:r>
      <w:r w:rsidR="00C409E3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7845B2">
        <w:rPr>
          <w:rFonts w:ascii="Times New Roman" w:hAnsi="Times New Roman" w:cs="Times New Roman"/>
          <w:sz w:val="28"/>
          <w:szCs w:val="28"/>
          <w:lang w:val="ru-RU"/>
        </w:rPr>
        <w:t>фунгицидное</w:t>
      </w:r>
      <w:proofErr w:type="spellEnd"/>
      <w:r w:rsidR="00C409E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7845B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845B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72B19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7845B2">
        <w:rPr>
          <w:rFonts w:ascii="Times New Roman" w:hAnsi="Times New Roman" w:cs="Times New Roman"/>
          <w:sz w:val="28"/>
          <w:szCs w:val="28"/>
          <w:lang w:val="ru-RU"/>
        </w:rPr>
        <w:t>унгистатическое</w:t>
      </w:r>
      <w:proofErr w:type="spellEnd"/>
      <w:r w:rsidR="00A72B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845B2">
        <w:rPr>
          <w:rFonts w:ascii="Times New Roman" w:hAnsi="Times New Roman" w:cs="Times New Roman"/>
          <w:sz w:val="28"/>
          <w:szCs w:val="28"/>
          <w:lang w:val="ru-RU"/>
        </w:rPr>
        <w:t>действие.</w:t>
      </w:r>
      <w:r w:rsidR="00F02B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Противогрибковый эффект обусловлен угнетением биосинтеза эргостерола и других </w:t>
      </w:r>
      <w:proofErr w:type="spellStart"/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>стеролов</w:t>
      </w:r>
      <w:proofErr w:type="spellEnd"/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, жизненно важных составных частей клеточной оболочки грибов. Изменение липидного состава мембраны грибов приводит к нарушению проницаемости и лишению грибковых клеток необходимых элементов обмена веществ. Ингибирует биосинтез грибковых триглицеридов и фосфолипидов, угнетает активность оксидаз и </w:t>
      </w:r>
      <w:proofErr w:type="spellStart"/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>пероксидаз</w:t>
      </w:r>
      <w:proofErr w:type="spellEnd"/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>, что приводит к накоплению перекиси водорода, который в свою очередь повреждает клетку и вызывает гибель.</w:t>
      </w:r>
    </w:p>
    <w:p w14:paraId="3704490A" w14:textId="77777777" w:rsidR="00904F14" w:rsidRDefault="00904F14" w:rsidP="005A2C1F">
      <w:pPr>
        <w:spacing w:before="5"/>
        <w:jc w:val="both"/>
        <w:rPr>
          <w:rStyle w:val="grey"/>
          <w:rFonts w:ascii="Times New Roman" w:hAnsi="Times New Roman" w:cs="Times New Roman"/>
          <w:sz w:val="28"/>
          <w:szCs w:val="28"/>
          <w:lang w:val="ru-RU"/>
        </w:rPr>
      </w:pPr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Активен в отношении дерматофитов: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Trichophyton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spp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.,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Epidermophyton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floccosum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Microsporum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spp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>.;</w:t>
      </w:r>
    </w:p>
    <w:p w14:paraId="3A72C48C" w14:textId="77777777" w:rsidR="00904F14" w:rsidRDefault="00904F14" w:rsidP="005A2C1F">
      <w:pPr>
        <w:spacing w:before="5"/>
        <w:jc w:val="both"/>
        <w:rPr>
          <w:rStyle w:val="grey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grey"/>
          <w:rFonts w:ascii="Times New Roman" w:hAnsi="Times New Roman" w:cs="Times New Roman"/>
          <w:sz w:val="28"/>
          <w:szCs w:val="28"/>
          <w:lang w:val="ru-RU"/>
        </w:rPr>
        <w:t>Д</w:t>
      </w:r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рожжевых и дрожжеподобных грибов: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Candida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spp</w:t>
      </w:r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Pityrosporum</w:t>
      </w:r>
      <w:proofErr w:type="spellEnd"/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4F14">
        <w:rPr>
          <w:rStyle w:val="grey"/>
          <w:rFonts w:ascii="Times New Roman" w:hAnsi="Times New Roman" w:cs="Times New Roman"/>
          <w:sz w:val="28"/>
          <w:szCs w:val="28"/>
        </w:rPr>
        <w:t>spp</w:t>
      </w:r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Torulopsis</w:t>
      </w:r>
      <w:proofErr w:type="spellEnd"/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Cryptococcus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spp</w:t>
      </w:r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.; диморфных грибов и </w:t>
      </w:r>
      <w:proofErr w:type="spellStart"/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>эумицетов</w:t>
      </w:r>
      <w:proofErr w:type="spellEnd"/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FEB0660" w14:textId="77777777" w:rsidR="00317665" w:rsidRPr="00904F14" w:rsidRDefault="00904F14" w:rsidP="005A2C1F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4F14">
        <w:rPr>
          <w:rStyle w:val="grey"/>
          <w:rFonts w:ascii="Times New Roman" w:hAnsi="Times New Roman" w:cs="Times New Roman"/>
          <w:sz w:val="28"/>
          <w:szCs w:val="28"/>
          <w:lang w:val="ru-RU"/>
        </w:rPr>
        <w:t xml:space="preserve">Препарат активен в отношении грамположительных кокков: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Staphylococcus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spp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>.,</w:t>
      </w:r>
      <w:r w:rsidR="00C409E3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Streptococcus</w:t>
      </w:r>
      <w:r w:rsidR="00C409E3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> 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</w:rPr>
        <w:t>spp</w:t>
      </w:r>
      <w:r w:rsidRPr="00904F14">
        <w:rPr>
          <w:rStyle w:val="grey"/>
          <w:rFonts w:ascii="Times New Roman" w:hAnsi="Times New Roman" w:cs="Times New Roman"/>
          <w:i/>
          <w:sz w:val="28"/>
          <w:szCs w:val="28"/>
          <w:lang w:val="ru-RU"/>
        </w:rPr>
        <w:t>..</w:t>
      </w:r>
      <w:r w:rsidRPr="00904F14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566070B5" w14:textId="77777777" w:rsidR="00317665" w:rsidRPr="00C558E0" w:rsidRDefault="00317665" w:rsidP="003707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58E0">
        <w:rPr>
          <w:rFonts w:ascii="Times New Roman" w:hAnsi="Times New Roman" w:cs="Times New Roman"/>
          <w:b/>
          <w:sz w:val="28"/>
          <w:szCs w:val="28"/>
          <w:lang w:val="ru-RU"/>
        </w:rPr>
        <w:t>Показания к применению</w:t>
      </w:r>
    </w:p>
    <w:p w14:paraId="4CD0B5CE" w14:textId="77777777" w:rsidR="00317665" w:rsidRPr="00C558E0" w:rsidRDefault="00D6701F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317665" w:rsidRPr="00C558E0">
        <w:rPr>
          <w:rFonts w:ascii="Times New Roman" w:hAnsi="Times New Roman" w:cs="Times New Roman"/>
          <w:sz w:val="28"/>
          <w:szCs w:val="28"/>
          <w:lang w:val="ru-RU"/>
        </w:rPr>
        <w:t>стрый и хронический рецидивирующий вульвовагинальный кандидоз</w:t>
      </w:r>
    </w:p>
    <w:p w14:paraId="7DDB88CF" w14:textId="77777777" w:rsidR="00081A4F" w:rsidRPr="009F7274" w:rsidRDefault="00317665" w:rsidP="00D670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8E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81A4F" w:rsidRPr="005854EB">
        <w:rPr>
          <w:rFonts w:ascii="Times New Roman" w:hAnsi="Times New Roman" w:cs="Times New Roman"/>
          <w:sz w:val="28"/>
          <w:szCs w:val="28"/>
          <w:lang w:val="ru-RU"/>
        </w:rPr>
        <w:t>профилактика возникновения грибковых инфекций влагалища при пониженной резистентности организма и на фоне лечения антибактериальными средствами и другими препаратами, нарушающими нормальную микрофлору влагалища</w:t>
      </w:r>
    </w:p>
    <w:p w14:paraId="6A1C5965" w14:textId="77777777" w:rsidR="00DA239C" w:rsidRPr="009F7274" w:rsidRDefault="00DA239C" w:rsidP="00D6701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9E5C9E" w14:textId="77777777" w:rsidR="00317665" w:rsidRPr="007845B2" w:rsidRDefault="00317665" w:rsidP="0037070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45B2">
        <w:rPr>
          <w:rFonts w:ascii="Times New Roman" w:hAnsi="Times New Roman" w:cs="Times New Roman"/>
          <w:b/>
          <w:sz w:val="28"/>
          <w:szCs w:val="28"/>
          <w:lang w:val="ru-RU"/>
        </w:rPr>
        <w:t>Способ применения и дозы</w:t>
      </w:r>
    </w:p>
    <w:p w14:paraId="42540CF0" w14:textId="77777777" w:rsidR="008C5AC9" w:rsidRPr="007845B2" w:rsidRDefault="008C5AC9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8E0">
        <w:rPr>
          <w:rFonts w:ascii="Times New Roman" w:hAnsi="Times New Roman" w:cs="Times New Roman"/>
          <w:sz w:val="28"/>
          <w:szCs w:val="28"/>
          <w:lang w:val="ru-RU"/>
        </w:rPr>
        <w:t>Применяются</w:t>
      </w:r>
      <w:r w:rsidRPr="0037070C">
        <w:rPr>
          <w:rFonts w:ascii="Times New Roman" w:hAnsi="Times New Roman" w:cs="Times New Roman"/>
          <w:sz w:val="28"/>
          <w:szCs w:val="28"/>
        </w:rPr>
        <w:t> </w:t>
      </w:r>
      <w:r w:rsidRPr="00C558E0">
        <w:rPr>
          <w:rFonts w:ascii="Times New Roman" w:hAnsi="Times New Roman" w:cs="Times New Roman"/>
          <w:sz w:val="28"/>
          <w:szCs w:val="28"/>
          <w:lang w:val="ru-RU"/>
        </w:rPr>
        <w:t xml:space="preserve">интравагинально. По одному вагинальному суппозиторию </w:t>
      </w:r>
      <w:r w:rsidRPr="007845B2">
        <w:rPr>
          <w:rFonts w:ascii="Times New Roman" w:hAnsi="Times New Roman" w:cs="Times New Roman"/>
          <w:sz w:val="28"/>
          <w:szCs w:val="28"/>
          <w:lang w:val="ru-RU"/>
        </w:rPr>
        <w:t>1 раз в сутки, перед сном в течение 3-5 дней.</w:t>
      </w:r>
    </w:p>
    <w:p w14:paraId="2D81307A" w14:textId="77777777" w:rsidR="008C5AC9" w:rsidRPr="00C558E0" w:rsidRDefault="008C5AC9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8E0">
        <w:rPr>
          <w:rFonts w:ascii="Times New Roman" w:hAnsi="Times New Roman" w:cs="Times New Roman"/>
          <w:sz w:val="28"/>
          <w:szCs w:val="28"/>
          <w:lang w:val="ru-RU"/>
        </w:rPr>
        <w:t>При хронических или рецидивирующих инфекциях курс лечения повторяют. Длительность периода лечения устанавливается индивидуально.</w:t>
      </w:r>
    </w:p>
    <w:p w14:paraId="502D7144" w14:textId="77777777" w:rsidR="008C5AC9" w:rsidRPr="00C558E0" w:rsidRDefault="008C5AC9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8E0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курс лечения повторяют до клинического и лабораторного выздоровления. </w:t>
      </w:r>
    </w:p>
    <w:p w14:paraId="7A5F1956" w14:textId="77777777" w:rsidR="008C5AC9" w:rsidRPr="009F7274" w:rsidRDefault="008C5AC9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58E0">
        <w:rPr>
          <w:rFonts w:ascii="Times New Roman" w:hAnsi="Times New Roman" w:cs="Times New Roman"/>
          <w:sz w:val="28"/>
          <w:szCs w:val="28"/>
          <w:lang w:val="ru-RU"/>
        </w:rPr>
        <w:t>При хроническом кандидозе применяют по 1 суппозиторию на протяжении 10 дней.</w:t>
      </w:r>
    </w:p>
    <w:p w14:paraId="2D5BFE11" w14:textId="77777777" w:rsidR="00DA239C" w:rsidRPr="009F7274" w:rsidRDefault="00DA239C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2E9589" w14:textId="77777777" w:rsidR="00317665" w:rsidRDefault="00317665" w:rsidP="008659FE">
      <w:pPr>
        <w:pStyle w:val="1"/>
        <w:spacing w:line="274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Побочные </w:t>
      </w:r>
      <w:r>
        <w:rPr>
          <w:rFonts w:cs="Times New Roman"/>
          <w:sz w:val="28"/>
          <w:szCs w:val="28"/>
          <w:lang w:val="ru-RU"/>
        </w:rPr>
        <w:t>действия</w:t>
      </w:r>
    </w:p>
    <w:p w14:paraId="3F2B8DEC" w14:textId="77777777" w:rsidR="00317665" w:rsidRDefault="00317665" w:rsidP="005A2C1F">
      <w:pPr>
        <w:pStyle w:val="a3"/>
        <w:tabs>
          <w:tab w:val="left" w:pos="8319"/>
        </w:tabs>
        <w:ind w:left="0" w:right="1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Побочные</w:t>
      </w:r>
      <w:r>
        <w:rPr>
          <w:rFonts w:cs="Times New Roman"/>
          <w:spacing w:val="4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эффекты</w:t>
      </w:r>
      <w:r>
        <w:rPr>
          <w:rFonts w:cs="Times New Roman"/>
          <w:spacing w:val="4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встречаются</w:t>
      </w:r>
      <w:r>
        <w:rPr>
          <w:rFonts w:cs="Times New Roman"/>
          <w:spacing w:val="4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редко</w:t>
      </w:r>
      <w:r>
        <w:rPr>
          <w:rFonts w:cs="Times New Roman"/>
          <w:spacing w:val="48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4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быстро</w:t>
      </w:r>
      <w:r>
        <w:rPr>
          <w:rFonts w:cs="Times New Roman"/>
          <w:spacing w:val="4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исчезают</w:t>
      </w:r>
      <w:r>
        <w:rPr>
          <w:rFonts w:cs="Times New Roman"/>
          <w:spacing w:val="4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после</w:t>
      </w:r>
      <w:r>
        <w:rPr>
          <w:rFonts w:cs="Times New Roman"/>
          <w:spacing w:val="4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отмены</w:t>
      </w:r>
      <w:r>
        <w:rPr>
          <w:rFonts w:cs="Times New Roman"/>
          <w:spacing w:val="4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препарата.</w:t>
      </w:r>
      <w:r>
        <w:rPr>
          <w:rFonts w:cs="Times New Roman"/>
          <w:spacing w:val="86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Общие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расстройства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1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нарушения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месте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введения: </w:t>
      </w:r>
      <w:r>
        <w:rPr>
          <w:rFonts w:cs="Times New Roman"/>
          <w:spacing w:val="-1"/>
          <w:sz w:val="28"/>
          <w:szCs w:val="28"/>
          <w:lang w:val="ru-RU"/>
        </w:rPr>
        <w:t>раздражение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влагалища</w:t>
      </w:r>
      <w:r>
        <w:rPr>
          <w:rFonts w:cs="Times New Roman"/>
          <w:spacing w:val="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(зуд,</w:t>
      </w:r>
      <w:r>
        <w:rPr>
          <w:rFonts w:cs="Times New Roman"/>
          <w:spacing w:val="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ощущение</w:t>
      </w:r>
      <w:r>
        <w:rPr>
          <w:rFonts w:cs="Times New Roman"/>
          <w:spacing w:val="6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жжения, покраснение).</w:t>
      </w:r>
    </w:p>
    <w:p w14:paraId="04F078D2" w14:textId="77777777" w:rsidR="009F7274" w:rsidRDefault="00317665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pacing w:val="-2"/>
          <w:sz w:val="28"/>
          <w:szCs w:val="28"/>
          <w:lang w:val="ru-RU"/>
        </w:rPr>
      </w:pPr>
      <w:r w:rsidRPr="007D1792">
        <w:rPr>
          <w:rFonts w:cs="Times New Roman"/>
          <w:i/>
          <w:sz w:val="28"/>
          <w:szCs w:val="28"/>
          <w:lang w:val="ru-RU"/>
        </w:rPr>
        <w:lastRenderedPageBreak/>
        <w:t xml:space="preserve">Со стороны </w:t>
      </w:r>
      <w:r w:rsidRPr="007D1792">
        <w:rPr>
          <w:rFonts w:cs="Times New Roman"/>
          <w:i/>
          <w:spacing w:val="-1"/>
          <w:sz w:val="28"/>
          <w:szCs w:val="28"/>
          <w:lang w:val="ru-RU"/>
        </w:rPr>
        <w:t>пищеварительного тракта</w:t>
      </w:r>
      <w:r>
        <w:rPr>
          <w:rFonts w:cs="Times New Roman"/>
          <w:spacing w:val="-1"/>
          <w:sz w:val="28"/>
          <w:szCs w:val="28"/>
          <w:lang w:val="ru-RU"/>
        </w:rPr>
        <w:t>:</w:t>
      </w:r>
      <w:r>
        <w:rPr>
          <w:rFonts w:cs="Times New Roman"/>
          <w:spacing w:val="-2"/>
          <w:sz w:val="28"/>
          <w:szCs w:val="28"/>
          <w:lang w:val="ru-RU"/>
        </w:rPr>
        <w:t xml:space="preserve"> </w:t>
      </w:r>
    </w:p>
    <w:p w14:paraId="1857BADA" w14:textId="77777777" w:rsidR="009F7274" w:rsidRDefault="009F7274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r w:rsidRPr="009F7274">
        <w:rPr>
          <w:rFonts w:cs="Times New Roman"/>
          <w:i/>
          <w:spacing w:val="-1"/>
          <w:sz w:val="28"/>
          <w:szCs w:val="28"/>
          <w:lang w:val="ru-RU"/>
        </w:rPr>
        <w:t>Р</w:t>
      </w:r>
      <w:r w:rsidR="00317665" w:rsidRPr="009F7274">
        <w:rPr>
          <w:rFonts w:cs="Times New Roman"/>
          <w:i/>
          <w:spacing w:val="-1"/>
          <w:sz w:val="28"/>
          <w:szCs w:val="28"/>
          <w:lang w:val="ru-RU"/>
        </w:rPr>
        <w:t>едко</w:t>
      </w:r>
      <w:r w:rsidR="00317665">
        <w:rPr>
          <w:rFonts w:cs="Times New Roman"/>
          <w:sz w:val="28"/>
          <w:szCs w:val="28"/>
          <w:lang w:val="ru-RU"/>
        </w:rPr>
        <w:t xml:space="preserve"> </w:t>
      </w:r>
    </w:p>
    <w:p w14:paraId="78A7F743" w14:textId="77777777" w:rsidR="009F7274" w:rsidRDefault="009F7274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- </w:t>
      </w:r>
      <w:r w:rsidR="00317665">
        <w:rPr>
          <w:rFonts w:cs="Times New Roman"/>
          <w:spacing w:val="-1"/>
          <w:sz w:val="28"/>
          <w:szCs w:val="28"/>
          <w:lang w:val="ru-RU"/>
        </w:rPr>
        <w:t>тошнота,</w:t>
      </w:r>
      <w:r w:rsidR="00317665">
        <w:rPr>
          <w:rFonts w:cs="Times New Roman"/>
          <w:sz w:val="28"/>
          <w:szCs w:val="28"/>
          <w:lang w:val="ru-RU"/>
        </w:rPr>
        <w:t xml:space="preserve"> боль в ж</w:t>
      </w:r>
      <w:r w:rsidR="00317665">
        <w:rPr>
          <w:rFonts w:cs="Times New Roman"/>
          <w:spacing w:val="-1"/>
          <w:sz w:val="28"/>
          <w:szCs w:val="28"/>
          <w:lang w:val="ru-RU"/>
        </w:rPr>
        <w:t>ивоте</w:t>
      </w:r>
    </w:p>
    <w:p w14:paraId="5EC5BCC6" w14:textId="77777777" w:rsidR="009F7274" w:rsidRDefault="00317665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r w:rsidRPr="007D1792">
        <w:rPr>
          <w:rFonts w:cs="Times New Roman"/>
          <w:i/>
          <w:sz w:val="28"/>
          <w:szCs w:val="28"/>
          <w:lang w:val="ru-RU"/>
        </w:rPr>
        <w:t xml:space="preserve">Со стороны нервной </w:t>
      </w:r>
      <w:r w:rsidRPr="007D1792">
        <w:rPr>
          <w:rFonts w:cs="Times New Roman"/>
          <w:i/>
          <w:spacing w:val="-1"/>
          <w:sz w:val="28"/>
          <w:szCs w:val="28"/>
          <w:lang w:val="ru-RU"/>
        </w:rPr>
        <w:t>системы</w:t>
      </w:r>
      <w:r>
        <w:rPr>
          <w:rFonts w:cs="Times New Roman"/>
          <w:spacing w:val="-1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14:paraId="62E7E672" w14:textId="77777777" w:rsidR="009F7274" w:rsidRDefault="009F7274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Р</w:t>
      </w:r>
      <w:r w:rsidR="00317665" w:rsidRPr="009F7274">
        <w:rPr>
          <w:rFonts w:cs="Times New Roman"/>
          <w:i/>
          <w:sz w:val="28"/>
          <w:szCs w:val="28"/>
          <w:lang w:val="ru-RU"/>
        </w:rPr>
        <w:t>едко</w:t>
      </w:r>
    </w:p>
    <w:p w14:paraId="7580A08B" w14:textId="77777777" w:rsidR="0037070C" w:rsidRDefault="009F7274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pacing w:val="27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317665">
        <w:rPr>
          <w:rFonts w:cs="Times New Roman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вертиго</w:t>
      </w:r>
      <w:r w:rsidR="00317665">
        <w:rPr>
          <w:rFonts w:cs="Times New Roman"/>
          <w:spacing w:val="27"/>
          <w:sz w:val="28"/>
          <w:szCs w:val="28"/>
          <w:lang w:val="ru-RU"/>
        </w:rPr>
        <w:t xml:space="preserve"> </w:t>
      </w:r>
    </w:p>
    <w:p w14:paraId="629BDB5F" w14:textId="77777777" w:rsidR="009F7274" w:rsidRDefault="00317665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r w:rsidRPr="007D1792">
        <w:rPr>
          <w:rFonts w:cs="Times New Roman"/>
          <w:i/>
          <w:sz w:val="28"/>
          <w:szCs w:val="28"/>
          <w:lang w:val="ru-RU"/>
        </w:rPr>
        <w:t>Со</w:t>
      </w:r>
      <w:r w:rsidRPr="007D1792">
        <w:rPr>
          <w:rFonts w:cs="Times New Roman"/>
          <w:i/>
          <w:spacing w:val="2"/>
          <w:sz w:val="28"/>
          <w:szCs w:val="28"/>
          <w:lang w:val="ru-RU"/>
        </w:rPr>
        <w:t xml:space="preserve"> </w:t>
      </w:r>
      <w:r w:rsidRPr="007D1792">
        <w:rPr>
          <w:rFonts w:cs="Times New Roman"/>
          <w:i/>
          <w:sz w:val="28"/>
          <w:szCs w:val="28"/>
          <w:lang w:val="ru-RU"/>
        </w:rPr>
        <w:t>стороны</w:t>
      </w:r>
      <w:r w:rsidRPr="007D1792">
        <w:rPr>
          <w:rFonts w:cs="Times New Roman"/>
          <w:i/>
          <w:spacing w:val="1"/>
          <w:sz w:val="28"/>
          <w:szCs w:val="28"/>
          <w:lang w:val="ru-RU"/>
        </w:rPr>
        <w:t xml:space="preserve"> </w:t>
      </w:r>
      <w:r w:rsidRPr="007D1792">
        <w:rPr>
          <w:rFonts w:cs="Times New Roman"/>
          <w:i/>
          <w:spacing w:val="-1"/>
          <w:sz w:val="28"/>
          <w:szCs w:val="28"/>
          <w:lang w:val="ru-RU"/>
        </w:rPr>
        <w:t>иммунной</w:t>
      </w:r>
      <w:r w:rsidRPr="007D1792">
        <w:rPr>
          <w:rFonts w:cs="Times New Roman"/>
          <w:i/>
          <w:spacing w:val="3"/>
          <w:sz w:val="28"/>
          <w:szCs w:val="28"/>
          <w:lang w:val="ru-RU"/>
        </w:rPr>
        <w:t xml:space="preserve"> </w:t>
      </w:r>
      <w:r w:rsidRPr="007D1792">
        <w:rPr>
          <w:rFonts w:cs="Times New Roman"/>
          <w:i/>
          <w:spacing w:val="-1"/>
          <w:sz w:val="28"/>
          <w:szCs w:val="28"/>
          <w:lang w:val="ru-RU"/>
        </w:rPr>
        <w:t>системы</w:t>
      </w:r>
      <w:r>
        <w:rPr>
          <w:rFonts w:cs="Times New Roman"/>
          <w:spacing w:val="-1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14:paraId="103BB47D" w14:textId="77777777" w:rsidR="009F7274" w:rsidRDefault="009F7274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r w:rsidRPr="009F7274">
        <w:rPr>
          <w:rFonts w:cs="Times New Roman"/>
          <w:i/>
          <w:spacing w:val="-1"/>
          <w:sz w:val="28"/>
          <w:szCs w:val="28"/>
          <w:lang w:val="ru-RU"/>
        </w:rPr>
        <w:t>Р</w:t>
      </w:r>
      <w:r w:rsidR="00317665" w:rsidRPr="009F7274">
        <w:rPr>
          <w:rFonts w:cs="Times New Roman"/>
          <w:i/>
          <w:spacing w:val="-1"/>
          <w:sz w:val="28"/>
          <w:szCs w:val="28"/>
          <w:lang w:val="ru-RU"/>
        </w:rPr>
        <w:t>едко</w:t>
      </w:r>
    </w:p>
    <w:p w14:paraId="5D87E53E" w14:textId="77777777" w:rsidR="0037070C" w:rsidRDefault="009F7274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- </w:t>
      </w:r>
      <w:r w:rsidR="00317665">
        <w:rPr>
          <w:rFonts w:cs="Times New Roman"/>
          <w:spacing w:val="-1"/>
          <w:sz w:val="28"/>
          <w:szCs w:val="28"/>
          <w:lang w:val="ru-RU"/>
        </w:rPr>
        <w:t>крапивница,</w:t>
      </w:r>
      <w:r w:rsidR="00317665">
        <w:rPr>
          <w:rFonts w:cs="Times New Roman"/>
          <w:spacing w:val="2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анафилактические</w:t>
      </w:r>
      <w:r w:rsidR="003176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>и</w:t>
      </w:r>
      <w:r w:rsidR="00317665">
        <w:rPr>
          <w:rFonts w:cs="Times New Roman"/>
          <w:spacing w:val="3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анафилактоидные</w:t>
      </w:r>
      <w:r w:rsidR="00317665">
        <w:rPr>
          <w:rFonts w:cs="Times New Roman"/>
          <w:spacing w:val="91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 xml:space="preserve">реакции, </w:t>
      </w:r>
      <w:r w:rsidR="00317665">
        <w:rPr>
          <w:rFonts w:cs="Times New Roman"/>
          <w:spacing w:val="-1"/>
          <w:sz w:val="28"/>
          <w:szCs w:val="28"/>
          <w:lang w:val="ru-RU"/>
        </w:rPr>
        <w:t xml:space="preserve">ангионевротический отек </w:t>
      </w:r>
    </w:p>
    <w:p w14:paraId="41726074" w14:textId="77777777" w:rsidR="009F7274" w:rsidRDefault="00317665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r w:rsidRPr="007D1792">
        <w:rPr>
          <w:rFonts w:cs="Times New Roman"/>
          <w:i/>
          <w:sz w:val="28"/>
          <w:szCs w:val="28"/>
          <w:lang w:val="ru-RU"/>
        </w:rPr>
        <w:t>Со стороны</w:t>
      </w:r>
      <w:r w:rsidRPr="007D1792">
        <w:rPr>
          <w:rFonts w:cs="Times New Roman"/>
          <w:i/>
          <w:spacing w:val="-1"/>
          <w:sz w:val="28"/>
          <w:szCs w:val="28"/>
          <w:lang w:val="ru-RU"/>
        </w:rPr>
        <w:t xml:space="preserve"> кожи</w:t>
      </w:r>
      <w:r w:rsidRPr="007D1792">
        <w:rPr>
          <w:rFonts w:cs="Times New Roman"/>
          <w:i/>
          <w:spacing w:val="-2"/>
          <w:sz w:val="28"/>
          <w:szCs w:val="28"/>
          <w:lang w:val="ru-RU"/>
        </w:rPr>
        <w:t xml:space="preserve"> </w:t>
      </w:r>
      <w:r w:rsidRPr="007D1792">
        <w:rPr>
          <w:rFonts w:cs="Times New Roman"/>
          <w:i/>
          <w:sz w:val="28"/>
          <w:szCs w:val="28"/>
          <w:lang w:val="ru-RU"/>
        </w:rPr>
        <w:t>и</w:t>
      </w:r>
      <w:r w:rsidRPr="007D1792">
        <w:rPr>
          <w:rFonts w:cs="Times New Roman"/>
          <w:i/>
          <w:spacing w:val="1"/>
          <w:sz w:val="28"/>
          <w:szCs w:val="28"/>
          <w:lang w:val="ru-RU"/>
        </w:rPr>
        <w:t xml:space="preserve"> </w:t>
      </w:r>
      <w:r w:rsidRPr="007D1792">
        <w:rPr>
          <w:rFonts w:cs="Times New Roman"/>
          <w:i/>
          <w:spacing w:val="-1"/>
          <w:sz w:val="28"/>
          <w:szCs w:val="28"/>
          <w:lang w:val="ru-RU"/>
        </w:rPr>
        <w:t>подкожной</w:t>
      </w:r>
      <w:r w:rsidRPr="007D1792">
        <w:rPr>
          <w:rFonts w:cs="Times New Roman"/>
          <w:i/>
          <w:spacing w:val="-2"/>
          <w:sz w:val="28"/>
          <w:szCs w:val="28"/>
          <w:lang w:val="ru-RU"/>
        </w:rPr>
        <w:t xml:space="preserve"> </w:t>
      </w:r>
      <w:r w:rsidRPr="007D1792">
        <w:rPr>
          <w:rFonts w:cs="Times New Roman"/>
          <w:i/>
          <w:spacing w:val="-1"/>
          <w:sz w:val="28"/>
          <w:szCs w:val="28"/>
          <w:lang w:val="ru-RU"/>
        </w:rPr>
        <w:t>клетчатки</w:t>
      </w:r>
      <w:r>
        <w:rPr>
          <w:rFonts w:cs="Times New Roman"/>
          <w:spacing w:val="-1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</w:p>
    <w:p w14:paraId="5BEB0F51" w14:textId="77777777" w:rsidR="009F7274" w:rsidRDefault="009F7274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i/>
          <w:spacing w:val="-2"/>
          <w:sz w:val="28"/>
          <w:szCs w:val="28"/>
          <w:lang w:val="ru-RU"/>
        </w:rPr>
      </w:pPr>
      <w:r w:rsidRPr="009F7274">
        <w:rPr>
          <w:rFonts w:cs="Times New Roman"/>
          <w:i/>
          <w:spacing w:val="-2"/>
          <w:sz w:val="28"/>
          <w:szCs w:val="28"/>
          <w:lang w:val="ru-RU"/>
        </w:rPr>
        <w:t>Р</w:t>
      </w:r>
      <w:r w:rsidR="00317665" w:rsidRPr="009F7274">
        <w:rPr>
          <w:rFonts w:cs="Times New Roman"/>
          <w:i/>
          <w:spacing w:val="-2"/>
          <w:sz w:val="28"/>
          <w:szCs w:val="28"/>
          <w:lang w:val="ru-RU"/>
        </w:rPr>
        <w:t>едко</w:t>
      </w:r>
    </w:p>
    <w:p w14:paraId="63B773B6" w14:textId="77777777" w:rsidR="00317665" w:rsidRDefault="009F7274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- </w:t>
      </w:r>
      <w:r w:rsidR="00317665">
        <w:rPr>
          <w:rFonts w:cs="Times New Roman"/>
          <w:spacing w:val="-1"/>
          <w:sz w:val="28"/>
          <w:szCs w:val="28"/>
          <w:lang w:val="ru-RU"/>
        </w:rPr>
        <w:t>кожная</w:t>
      </w:r>
      <w:r w:rsidR="00317665">
        <w:rPr>
          <w:rFonts w:cs="Times New Roman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сыпь.</w:t>
      </w:r>
    </w:p>
    <w:p w14:paraId="0FDEEC6E" w14:textId="77777777" w:rsidR="00C51F61" w:rsidRDefault="00C51F61" w:rsidP="005A2C1F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</w:p>
    <w:p w14:paraId="7620ED3B" w14:textId="77777777" w:rsidR="00317665" w:rsidRDefault="00317665" w:rsidP="005A2C1F">
      <w:pPr>
        <w:pStyle w:val="1"/>
        <w:spacing w:line="275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Противопоказания</w:t>
      </w:r>
    </w:p>
    <w:p w14:paraId="6839F641" w14:textId="77777777" w:rsidR="00317665" w:rsidRPr="00625219" w:rsidRDefault="003C3EC5" w:rsidP="005A2C1F">
      <w:pPr>
        <w:pStyle w:val="a3"/>
        <w:tabs>
          <w:tab w:val="left" w:pos="827"/>
        </w:tabs>
        <w:spacing w:line="293" w:lineRule="exact"/>
        <w:ind w:left="0"/>
        <w:rPr>
          <w:rFonts w:cs="Times New Roman"/>
          <w:sz w:val="28"/>
          <w:szCs w:val="28"/>
          <w:lang w:val="ru-RU"/>
        </w:rPr>
      </w:pPr>
      <w:r w:rsidRPr="00625219">
        <w:rPr>
          <w:rFonts w:cs="Times New Roman"/>
          <w:sz w:val="28"/>
          <w:szCs w:val="28"/>
          <w:lang w:val="ru-RU"/>
        </w:rPr>
        <w:t xml:space="preserve">- </w:t>
      </w:r>
      <w:r w:rsidR="005D0947" w:rsidRPr="00625219">
        <w:rPr>
          <w:rFonts w:cs="Times New Roman"/>
          <w:sz w:val="28"/>
          <w:szCs w:val="28"/>
          <w:lang w:val="ru-RU"/>
        </w:rPr>
        <w:t>п</w:t>
      </w:r>
      <w:r w:rsidR="00317665" w:rsidRPr="00625219">
        <w:rPr>
          <w:rFonts w:cs="Times New Roman"/>
          <w:sz w:val="28"/>
          <w:szCs w:val="28"/>
          <w:lang w:val="ru-RU"/>
        </w:rPr>
        <w:t>овышенная</w:t>
      </w:r>
      <w:r w:rsidR="00317665">
        <w:rPr>
          <w:rFonts w:cs="Times New Roman"/>
          <w:sz w:val="28"/>
          <w:szCs w:val="28"/>
          <w:lang w:val="ru-RU"/>
        </w:rPr>
        <w:t xml:space="preserve"> </w:t>
      </w:r>
      <w:r w:rsidR="00317665" w:rsidRPr="00625219">
        <w:rPr>
          <w:rFonts w:cs="Times New Roman"/>
          <w:sz w:val="28"/>
          <w:szCs w:val="28"/>
          <w:lang w:val="ru-RU"/>
        </w:rPr>
        <w:t xml:space="preserve">чувствительность </w:t>
      </w:r>
      <w:r w:rsidR="00317665">
        <w:rPr>
          <w:rFonts w:cs="Times New Roman"/>
          <w:sz w:val="28"/>
          <w:szCs w:val="28"/>
          <w:lang w:val="ru-RU"/>
        </w:rPr>
        <w:t xml:space="preserve">к </w:t>
      </w:r>
      <w:r w:rsidR="00317665" w:rsidRPr="00625219">
        <w:rPr>
          <w:rFonts w:cs="Times New Roman"/>
          <w:sz w:val="28"/>
          <w:szCs w:val="28"/>
          <w:lang w:val="ru-RU"/>
        </w:rPr>
        <w:t xml:space="preserve">кетоконазолу </w:t>
      </w:r>
      <w:r w:rsidR="00317665">
        <w:rPr>
          <w:rFonts w:cs="Times New Roman"/>
          <w:sz w:val="28"/>
          <w:szCs w:val="28"/>
          <w:lang w:val="ru-RU"/>
        </w:rPr>
        <w:t>или</w:t>
      </w:r>
      <w:r w:rsidR="00317665" w:rsidRPr="00625219">
        <w:rPr>
          <w:rFonts w:cs="Times New Roman"/>
          <w:sz w:val="28"/>
          <w:szCs w:val="28"/>
          <w:lang w:val="ru-RU"/>
        </w:rPr>
        <w:t xml:space="preserve"> другим</w:t>
      </w:r>
      <w:r w:rsidR="00625219" w:rsidRPr="00625219">
        <w:rPr>
          <w:rFonts w:cs="Times New Roman"/>
          <w:sz w:val="28"/>
          <w:szCs w:val="28"/>
          <w:lang w:val="ru-RU"/>
        </w:rPr>
        <w:t xml:space="preserve"> </w:t>
      </w:r>
      <w:r w:rsidR="00625219">
        <w:rPr>
          <w:rFonts w:cs="Times New Roman"/>
          <w:sz w:val="28"/>
          <w:szCs w:val="28"/>
          <w:lang w:val="ru-RU"/>
        </w:rPr>
        <w:t>с</w:t>
      </w:r>
      <w:r w:rsidR="00317665">
        <w:rPr>
          <w:rFonts w:cs="Times New Roman"/>
          <w:sz w:val="28"/>
          <w:szCs w:val="28"/>
          <w:lang w:val="ru-RU"/>
        </w:rPr>
        <w:t>оставляющим</w:t>
      </w:r>
      <w:r w:rsidR="00317665" w:rsidRPr="00625219">
        <w:rPr>
          <w:rFonts w:cs="Times New Roman"/>
          <w:sz w:val="28"/>
          <w:szCs w:val="28"/>
          <w:lang w:val="ru-RU"/>
        </w:rPr>
        <w:t xml:space="preserve"> препарата</w:t>
      </w:r>
      <w:r w:rsidR="009F7274" w:rsidRPr="00625219">
        <w:rPr>
          <w:rFonts w:cs="Times New Roman"/>
          <w:sz w:val="28"/>
          <w:szCs w:val="28"/>
          <w:lang w:val="ru-RU"/>
        </w:rPr>
        <w:t xml:space="preserve"> </w:t>
      </w:r>
    </w:p>
    <w:p w14:paraId="12A90557" w14:textId="77777777" w:rsidR="00DA3E20" w:rsidRPr="005D0947" w:rsidRDefault="00DA3E20" w:rsidP="005A2C1F">
      <w:pPr>
        <w:widowControl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5D094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подростковый возраст до начала ведения половой жизни</w:t>
      </w:r>
    </w:p>
    <w:p w14:paraId="793E9964" w14:textId="77777777" w:rsidR="00DA3E20" w:rsidRDefault="00DA3E20" w:rsidP="005A2C1F">
      <w:pPr>
        <w:pStyle w:val="a3"/>
        <w:tabs>
          <w:tab w:val="left" w:pos="827"/>
        </w:tabs>
        <w:spacing w:line="293" w:lineRule="exact"/>
        <w:ind w:left="0"/>
        <w:rPr>
          <w:rFonts w:cs="Times New Roman"/>
          <w:sz w:val="28"/>
          <w:szCs w:val="28"/>
          <w:lang w:val="ru-RU"/>
        </w:rPr>
      </w:pPr>
    </w:p>
    <w:p w14:paraId="718F99C5" w14:textId="77777777" w:rsidR="007D1792" w:rsidRDefault="007D1792" w:rsidP="005A2C1F">
      <w:pPr>
        <w:pStyle w:val="1"/>
        <w:spacing w:line="274" w:lineRule="exact"/>
        <w:ind w:left="0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2D0B11EE" w14:textId="77777777" w:rsidR="00317665" w:rsidRDefault="00317665" w:rsidP="005A2C1F">
      <w:pPr>
        <w:pStyle w:val="1"/>
        <w:spacing w:line="274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Лекарственные взаимодействия</w:t>
      </w:r>
    </w:p>
    <w:p w14:paraId="1CBB9893" w14:textId="77777777" w:rsidR="00317665" w:rsidRDefault="00317665" w:rsidP="005A2C1F">
      <w:pPr>
        <w:pStyle w:val="a3"/>
        <w:ind w:left="0" w:right="1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При</w:t>
      </w:r>
      <w:r>
        <w:rPr>
          <w:rFonts w:cs="Times New Roman"/>
          <w:spacing w:val="3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одновременном</w:t>
      </w:r>
      <w:r>
        <w:rPr>
          <w:rFonts w:cs="Times New Roman"/>
          <w:spacing w:val="3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применении</w:t>
      </w:r>
      <w:r>
        <w:rPr>
          <w:rFonts w:cs="Times New Roman"/>
          <w:spacing w:val="3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кетоконазола</w:t>
      </w:r>
      <w:r>
        <w:rPr>
          <w:rFonts w:cs="Times New Roman"/>
          <w:spacing w:val="3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</w:t>
      </w:r>
      <w:r>
        <w:rPr>
          <w:rFonts w:cs="Times New Roman"/>
          <w:spacing w:val="3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рифампицином</w:t>
      </w:r>
      <w:r>
        <w:rPr>
          <w:rFonts w:cs="Times New Roman"/>
          <w:spacing w:val="3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3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изониазидом</w:t>
      </w:r>
      <w:r>
        <w:rPr>
          <w:rFonts w:cs="Times New Roman"/>
          <w:spacing w:val="3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снижается</w:t>
      </w:r>
      <w:r>
        <w:rPr>
          <w:rFonts w:cs="Times New Roman"/>
          <w:spacing w:val="9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концентрация</w:t>
      </w:r>
      <w:r>
        <w:rPr>
          <w:rFonts w:cs="Times New Roman"/>
          <w:spacing w:val="2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кетоконазола</w:t>
      </w:r>
      <w:r>
        <w:rPr>
          <w:rFonts w:cs="Times New Roman"/>
          <w:spacing w:val="2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2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плазме.</w:t>
      </w:r>
      <w:r>
        <w:rPr>
          <w:rFonts w:cs="Times New Roman"/>
          <w:spacing w:val="2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Одновременное</w:t>
      </w:r>
      <w:r>
        <w:rPr>
          <w:rFonts w:cs="Times New Roman"/>
          <w:spacing w:val="2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применение</w:t>
      </w:r>
      <w:r>
        <w:rPr>
          <w:rFonts w:cs="Times New Roman"/>
          <w:spacing w:val="2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циклоспорина,</w:t>
      </w:r>
      <w:r>
        <w:rPr>
          <w:rFonts w:cs="Times New Roman"/>
          <w:spacing w:val="69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8"/>
          <w:szCs w:val="28"/>
          <w:lang w:val="ru-RU"/>
        </w:rPr>
        <w:t>метилпреднизолона</w:t>
      </w:r>
      <w:proofErr w:type="spellEnd"/>
      <w:r>
        <w:rPr>
          <w:rFonts w:cs="Times New Roman"/>
          <w:spacing w:val="-1"/>
          <w:sz w:val="28"/>
          <w:szCs w:val="28"/>
          <w:lang w:val="ru-RU"/>
        </w:rPr>
        <w:t>,</w:t>
      </w:r>
      <w:r>
        <w:rPr>
          <w:rFonts w:cs="Times New Roman"/>
          <w:spacing w:val="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кумаринов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кетоконазола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может</w:t>
      </w:r>
      <w:r>
        <w:rPr>
          <w:rFonts w:cs="Times New Roman"/>
          <w:spacing w:val="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повышать</w:t>
      </w:r>
      <w:r>
        <w:rPr>
          <w:rFonts w:cs="Times New Roman"/>
          <w:spacing w:val="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концентрацию</w:t>
      </w:r>
      <w:r>
        <w:rPr>
          <w:rFonts w:cs="Times New Roman"/>
          <w:spacing w:val="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последнего</w:t>
      </w:r>
      <w:r>
        <w:rPr>
          <w:rFonts w:cs="Times New Roman"/>
          <w:spacing w:val="2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10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плазме.</w:t>
      </w:r>
      <w:r>
        <w:rPr>
          <w:rFonts w:cs="Times New Roman"/>
          <w:spacing w:val="4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Практическое</w:t>
      </w:r>
      <w:r>
        <w:rPr>
          <w:rFonts w:cs="Times New Roman"/>
          <w:spacing w:val="3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значение</w:t>
      </w:r>
      <w:r>
        <w:rPr>
          <w:rFonts w:cs="Times New Roman"/>
          <w:spacing w:val="3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этих</w:t>
      </w:r>
      <w:r>
        <w:rPr>
          <w:rFonts w:cs="Times New Roman"/>
          <w:spacing w:val="4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взаимодействий</w:t>
      </w:r>
      <w:r>
        <w:rPr>
          <w:rFonts w:cs="Times New Roman"/>
          <w:spacing w:val="4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при</w:t>
      </w:r>
      <w:r>
        <w:rPr>
          <w:rFonts w:cs="Times New Roman"/>
          <w:spacing w:val="4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лечении</w:t>
      </w:r>
      <w:r>
        <w:rPr>
          <w:rFonts w:cs="Times New Roman"/>
          <w:spacing w:val="4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кетоконазолом</w:t>
      </w:r>
      <w:r>
        <w:rPr>
          <w:rFonts w:cs="Times New Roman"/>
          <w:spacing w:val="4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4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форме</w:t>
      </w:r>
      <w:r>
        <w:rPr>
          <w:rFonts w:cs="Times New Roman"/>
          <w:spacing w:val="8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вагинальных</w:t>
      </w:r>
      <w:r>
        <w:rPr>
          <w:rFonts w:cs="Times New Roman"/>
          <w:spacing w:val="2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 xml:space="preserve">суппозиториев </w:t>
      </w:r>
      <w:r>
        <w:rPr>
          <w:rFonts w:cs="Times New Roman"/>
          <w:sz w:val="28"/>
          <w:szCs w:val="28"/>
          <w:lang w:val="ru-RU"/>
        </w:rPr>
        <w:t>неизвестно.</w:t>
      </w:r>
    </w:p>
    <w:p w14:paraId="63D91352" w14:textId="77777777" w:rsidR="007D1792" w:rsidRDefault="007D1792" w:rsidP="005A2C1F">
      <w:pPr>
        <w:pStyle w:val="1"/>
        <w:spacing w:line="274" w:lineRule="exact"/>
        <w:ind w:left="0"/>
        <w:jc w:val="both"/>
        <w:rPr>
          <w:rFonts w:cs="Times New Roman"/>
          <w:i/>
          <w:spacing w:val="-1"/>
          <w:sz w:val="28"/>
          <w:szCs w:val="28"/>
          <w:lang w:val="ru-RU"/>
        </w:rPr>
      </w:pPr>
    </w:p>
    <w:p w14:paraId="19C71B6A" w14:textId="77777777" w:rsidR="00317665" w:rsidRPr="005D0947" w:rsidRDefault="007D1792" w:rsidP="005A2C1F">
      <w:pPr>
        <w:pStyle w:val="1"/>
        <w:spacing w:line="274" w:lineRule="exact"/>
        <w:ind w:left="0"/>
        <w:jc w:val="both"/>
        <w:rPr>
          <w:rFonts w:cs="Times New Roman"/>
          <w:bCs w:val="0"/>
          <w:sz w:val="28"/>
          <w:szCs w:val="28"/>
          <w:lang w:val="ru-RU"/>
        </w:rPr>
      </w:pPr>
      <w:r w:rsidRPr="005D0947">
        <w:rPr>
          <w:rFonts w:cs="Times New Roman"/>
          <w:spacing w:val="-1"/>
          <w:sz w:val="28"/>
          <w:szCs w:val="28"/>
          <w:lang w:val="ru-RU"/>
        </w:rPr>
        <w:t>Особые указания</w:t>
      </w:r>
      <w:r w:rsidR="00317665" w:rsidRPr="005D0947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06737732" w14:textId="77777777" w:rsidR="00317665" w:rsidRDefault="007D1792" w:rsidP="005A2C1F">
      <w:pPr>
        <w:pStyle w:val="a3"/>
        <w:ind w:left="0" w:right="10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ДЕРМАЗОЛ</w:t>
      </w:r>
      <w:r w:rsidRPr="007D1792">
        <w:rPr>
          <w:rFonts w:cs="Times New Roman"/>
          <w:sz w:val="28"/>
          <w:szCs w:val="28"/>
          <w:vertAlign w:val="superscript"/>
          <w:lang w:val="ru-RU"/>
        </w:rPr>
        <w:t>®</w:t>
      </w:r>
      <w:r w:rsidR="003176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вагинальные</w:t>
      </w:r>
      <w:r w:rsidR="00317665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суппозитории</w:t>
      </w:r>
      <w:r w:rsidR="003176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рекомендуется</w:t>
      </w:r>
      <w:r w:rsidR="00317665">
        <w:rPr>
          <w:rFonts w:cs="Times New Roman"/>
          <w:spacing w:val="14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>применять</w:t>
      </w:r>
      <w:r w:rsidR="003176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>на</w:t>
      </w:r>
      <w:r w:rsidR="00317665">
        <w:rPr>
          <w:rFonts w:cs="Times New Roman"/>
          <w:spacing w:val="13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>ночь,</w:t>
      </w:r>
      <w:r w:rsidR="00317665">
        <w:rPr>
          <w:rFonts w:cs="Times New Roman"/>
          <w:spacing w:val="12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так</w:t>
      </w:r>
      <w:r w:rsidR="00317665">
        <w:rPr>
          <w:rFonts w:cs="Times New Roman"/>
          <w:spacing w:val="15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2"/>
          <w:sz w:val="28"/>
          <w:szCs w:val="28"/>
          <w:lang w:val="ru-RU"/>
        </w:rPr>
        <w:t>как</w:t>
      </w:r>
      <w:r w:rsidR="00317665">
        <w:rPr>
          <w:rFonts w:cs="Times New Roman"/>
          <w:spacing w:val="53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>препарату</w:t>
      </w:r>
      <w:r w:rsidR="00317665">
        <w:rPr>
          <w:rFonts w:cs="Times New Roman"/>
          <w:spacing w:val="52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>свойственны</w:t>
      </w:r>
      <w:r w:rsidR="0031766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осмотическое</w:t>
      </w:r>
      <w:r w:rsidR="00317665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>и</w:t>
      </w:r>
      <w:r w:rsidR="003176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дренажное</w:t>
      </w:r>
      <w:r w:rsidR="00317665">
        <w:rPr>
          <w:rFonts w:cs="Times New Roman"/>
          <w:spacing w:val="56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действие,</w:t>
      </w:r>
      <w:r w:rsidR="0031766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что</w:t>
      </w:r>
      <w:r w:rsidR="00317665">
        <w:rPr>
          <w:rFonts w:cs="Times New Roman"/>
          <w:spacing w:val="57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сопровождается</w:t>
      </w:r>
      <w:r w:rsidR="00317665">
        <w:rPr>
          <w:rFonts w:cs="Times New Roman"/>
          <w:spacing w:val="73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увеличением выделений</w:t>
      </w:r>
      <w:r w:rsidR="003176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317665">
        <w:rPr>
          <w:rFonts w:cs="Times New Roman"/>
          <w:sz w:val="28"/>
          <w:szCs w:val="28"/>
          <w:lang w:val="ru-RU"/>
        </w:rPr>
        <w:t>из</w:t>
      </w:r>
      <w:r w:rsidR="00317665">
        <w:rPr>
          <w:rFonts w:cs="Times New Roman"/>
          <w:spacing w:val="1"/>
          <w:sz w:val="28"/>
          <w:szCs w:val="28"/>
          <w:lang w:val="ru-RU"/>
        </w:rPr>
        <w:t xml:space="preserve"> </w:t>
      </w:r>
      <w:r w:rsidR="00317665">
        <w:rPr>
          <w:rFonts w:cs="Times New Roman"/>
          <w:spacing w:val="-1"/>
          <w:sz w:val="28"/>
          <w:szCs w:val="28"/>
          <w:lang w:val="ru-RU"/>
        </w:rPr>
        <w:t>влагалища.</w:t>
      </w:r>
    </w:p>
    <w:p w14:paraId="16B069CC" w14:textId="77777777" w:rsidR="00317665" w:rsidRPr="007845B2" w:rsidRDefault="00317665" w:rsidP="005A2C1F">
      <w:pPr>
        <w:pStyle w:val="2"/>
        <w:spacing w:before="5" w:line="274" w:lineRule="exact"/>
        <w:ind w:left="0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r w:rsidRPr="007845B2">
        <w:rPr>
          <w:rFonts w:cs="Times New Roman"/>
          <w:b w:val="0"/>
          <w:spacing w:val="-1"/>
          <w:sz w:val="28"/>
          <w:szCs w:val="28"/>
          <w:lang w:val="ru-RU"/>
        </w:rPr>
        <w:t>Беременность</w:t>
      </w:r>
      <w:r w:rsidRPr="007845B2">
        <w:rPr>
          <w:rFonts w:cs="Times New Roman"/>
          <w:b w:val="0"/>
          <w:sz w:val="28"/>
          <w:szCs w:val="28"/>
          <w:lang w:val="ru-RU"/>
        </w:rPr>
        <w:t xml:space="preserve"> </w:t>
      </w:r>
      <w:r w:rsidR="007D1792" w:rsidRPr="007845B2">
        <w:rPr>
          <w:rFonts w:cs="Times New Roman"/>
          <w:b w:val="0"/>
          <w:sz w:val="28"/>
          <w:szCs w:val="28"/>
          <w:lang w:val="ru-RU"/>
        </w:rPr>
        <w:t xml:space="preserve">и период </w:t>
      </w:r>
      <w:r w:rsidRPr="007845B2">
        <w:rPr>
          <w:rFonts w:cs="Times New Roman"/>
          <w:b w:val="0"/>
          <w:spacing w:val="-1"/>
          <w:sz w:val="28"/>
          <w:szCs w:val="28"/>
          <w:lang w:val="ru-RU"/>
        </w:rPr>
        <w:t>лактация</w:t>
      </w:r>
    </w:p>
    <w:p w14:paraId="08D7662B" w14:textId="77777777" w:rsidR="00317665" w:rsidRDefault="00317665" w:rsidP="005A2C1F">
      <w:pPr>
        <w:pStyle w:val="a3"/>
        <w:ind w:left="0" w:right="10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Хотя</w:t>
      </w:r>
      <w:r>
        <w:rPr>
          <w:rFonts w:cs="Times New Roman"/>
          <w:spacing w:val="4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системная</w:t>
      </w:r>
      <w:r>
        <w:rPr>
          <w:rFonts w:cs="Times New Roman"/>
          <w:spacing w:val="48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абсорбция</w:t>
      </w:r>
      <w:r>
        <w:rPr>
          <w:rFonts w:cs="Times New Roman"/>
          <w:spacing w:val="4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при</w:t>
      </w:r>
      <w:r>
        <w:rPr>
          <w:rFonts w:cs="Times New Roman"/>
          <w:spacing w:val="46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pacing w:val="-1"/>
          <w:sz w:val="28"/>
          <w:szCs w:val="28"/>
          <w:lang w:val="ru-RU"/>
        </w:rPr>
        <w:t>интравагинальном</w:t>
      </w:r>
      <w:proofErr w:type="spellEnd"/>
      <w:r>
        <w:rPr>
          <w:rFonts w:cs="Times New Roman"/>
          <w:spacing w:val="4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применении</w:t>
      </w:r>
      <w:r>
        <w:rPr>
          <w:rFonts w:cs="Times New Roman"/>
          <w:spacing w:val="4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кетоконазола</w:t>
      </w:r>
      <w:r>
        <w:rPr>
          <w:rFonts w:cs="Times New Roman"/>
          <w:spacing w:val="44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очень</w:t>
      </w:r>
      <w:r>
        <w:rPr>
          <w:rFonts w:cs="Times New Roman"/>
          <w:spacing w:val="4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низкая</w:t>
      </w:r>
      <w:r>
        <w:rPr>
          <w:rFonts w:cs="Times New Roman"/>
          <w:spacing w:val="99"/>
          <w:sz w:val="28"/>
          <w:szCs w:val="28"/>
          <w:lang w:val="ru-RU"/>
        </w:rPr>
        <w:t xml:space="preserve"> </w:t>
      </w:r>
      <w:r w:rsidR="007845B2" w:rsidRPr="007845B2">
        <w:rPr>
          <w:sz w:val="28"/>
          <w:szCs w:val="28"/>
          <w:lang w:val="ru-RU"/>
        </w:rPr>
        <w:t>ДЕРМАЗОЛ</w:t>
      </w:r>
      <w:r w:rsidR="007845B2" w:rsidRPr="007845B2">
        <w:rPr>
          <w:sz w:val="28"/>
          <w:szCs w:val="28"/>
          <w:vertAlign w:val="superscript"/>
          <w:lang w:val="ru-RU"/>
        </w:rPr>
        <w:t>®</w:t>
      </w:r>
      <w:r w:rsidR="007845B2" w:rsidRPr="002C4697">
        <w:rPr>
          <w:lang w:val="ru-RU"/>
        </w:rPr>
        <w:t xml:space="preserve"> </w:t>
      </w:r>
      <w:r w:rsidRPr="002C4697">
        <w:rPr>
          <w:sz w:val="28"/>
          <w:szCs w:val="28"/>
          <w:lang w:val="ru-RU"/>
        </w:rPr>
        <w:t>н</w:t>
      </w:r>
      <w:r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pacing w:val="2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применяют</w:t>
      </w:r>
      <w:r>
        <w:rPr>
          <w:rFonts w:cs="Times New Roman"/>
          <w:spacing w:val="29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3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I</w:t>
      </w:r>
      <w:r>
        <w:rPr>
          <w:rFonts w:cs="Times New Roman"/>
          <w:spacing w:val="2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триместре</w:t>
      </w:r>
      <w:r>
        <w:rPr>
          <w:rFonts w:cs="Times New Roman"/>
          <w:spacing w:val="2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беременности.</w:t>
      </w:r>
      <w:r>
        <w:rPr>
          <w:rFonts w:cs="Times New Roman"/>
          <w:spacing w:val="2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Во</w:t>
      </w:r>
      <w:r>
        <w:rPr>
          <w:rFonts w:cs="Times New Roman"/>
          <w:spacing w:val="3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</w:rPr>
        <w:t>II</w:t>
      </w:r>
      <w:r>
        <w:rPr>
          <w:rFonts w:cs="Times New Roman"/>
          <w:spacing w:val="-1"/>
          <w:sz w:val="28"/>
          <w:szCs w:val="28"/>
          <w:lang w:val="ru-RU"/>
        </w:rPr>
        <w:t>-</w:t>
      </w:r>
      <w:r>
        <w:rPr>
          <w:rFonts w:cs="Times New Roman"/>
          <w:spacing w:val="-1"/>
          <w:sz w:val="28"/>
          <w:szCs w:val="28"/>
        </w:rPr>
        <w:t>III</w:t>
      </w:r>
      <w:r>
        <w:rPr>
          <w:rFonts w:cs="Times New Roman"/>
          <w:spacing w:val="3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триместре</w:t>
      </w:r>
      <w:r>
        <w:rPr>
          <w:rFonts w:cs="Times New Roman"/>
          <w:spacing w:val="27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30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</w:t>
      </w:r>
      <w:r>
        <w:rPr>
          <w:rFonts w:cs="Times New Roman"/>
          <w:spacing w:val="2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период</w:t>
      </w:r>
      <w:r>
        <w:rPr>
          <w:rFonts w:cs="Times New Roman"/>
          <w:spacing w:val="6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кормления</w:t>
      </w:r>
      <w:r>
        <w:rPr>
          <w:rFonts w:cs="Times New Roman"/>
          <w:spacing w:val="3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грудью</w:t>
      </w:r>
      <w:r>
        <w:rPr>
          <w:rFonts w:cs="Times New Roman"/>
          <w:spacing w:val="3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препарат</w:t>
      </w:r>
      <w:r>
        <w:rPr>
          <w:rFonts w:cs="Times New Roman"/>
          <w:spacing w:val="3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применяют</w:t>
      </w:r>
      <w:r>
        <w:rPr>
          <w:rFonts w:cs="Times New Roman"/>
          <w:spacing w:val="36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только</w:t>
      </w:r>
      <w:r>
        <w:rPr>
          <w:rFonts w:cs="Times New Roman"/>
          <w:spacing w:val="3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тогда,</w:t>
      </w:r>
      <w:r>
        <w:rPr>
          <w:rFonts w:cs="Times New Roman"/>
          <w:spacing w:val="36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когда</w:t>
      </w:r>
      <w:r>
        <w:rPr>
          <w:rFonts w:cs="Times New Roman"/>
          <w:spacing w:val="37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ожидаемая</w:t>
      </w:r>
      <w:r>
        <w:rPr>
          <w:rFonts w:cs="Times New Roman"/>
          <w:spacing w:val="38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польза</w:t>
      </w:r>
      <w:r>
        <w:rPr>
          <w:rFonts w:cs="Times New Roman"/>
          <w:spacing w:val="35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для</w:t>
      </w:r>
      <w:r>
        <w:rPr>
          <w:rFonts w:cs="Times New Roman"/>
          <w:spacing w:val="38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матери</w:t>
      </w:r>
      <w:r>
        <w:rPr>
          <w:rFonts w:cs="Times New Roman"/>
          <w:spacing w:val="5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превышает</w:t>
      </w:r>
      <w:r>
        <w:rPr>
          <w:rFonts w:cs="Times New Roman"/>
          <w:sz w:val="28"/>
          <w:szCs w:val="28"/>
          <w:lang w:val="ru-RU"/>
        </w:rPr>
        <w:t xml:space="preserve"> потенциальный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риск для</w:t>
      </w:r>
      <w:r>
        <w:rPr>
          <w:rFonts w:cs="Times New Roman"/>
          <w:spacing w:val="-3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плода</w:t>
      </w:r>
      <w:r>
        <w:rPr>
          <w:rFonts w:cs="Times New Roman"/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и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ребенка.</w:t>
      </w:r>
    </w:p>
    <w:p w14:paraId="4A7735CB" w14:textId="77777777" w:rsidR="00556FD1" w:rsidRPr="00556FD1" w:rsidRDefault="00556FD1" w:rsidP="005A2C1F">
      <w:pPr>
        <w:pStyle w:val="a3"/>
        <w:ind w:left="0"/>
        <w:jc w:val="both"/>
        <w:rPr>
          <w:rFonts w:cs="Times New Roman"/>
          <w:i/>
          <w:sz w:val="28"/>
          <w:szCs w:val="28"/>
          <w:lang w:val="ru-RU"/>
        </w:rPr>
      </w:pPr>
      <w:r w:rsidRPr="00556FD1">
        <w:rPr>
          <w:rFonts w:cs="Times New Roman"/>
          <w:i/>
          <w:sz w:val="28"/>
          <w:szCs w:val="28"/>
          <w:lang w:val="ru-RU"/>
        </w:rPr>
        <w:t>Особенности влияния лекарственного средства на способность управлять транспортным средством или потенциально опасными механизмами</w:t>
      </w:r>
    </w:p>
    <w:p w14:paraId="5A579319" w14:textId="77777777" w:rsidR="00317665" w:rsidRDefault="00317665" w:rsidP="005A2C1F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Кетоконазол </w:t>
      </w:r>
      <w:r>
        <w:rPr>
          <w:rFonts w:cs="Times New Roman"/>
          <w:spacing w:val="-1"/>
          <w:sz w:val="28"/>
          <w:szCs w:val="28"/>
          <w:lang w:val="ru-RU"/>
        </w:rPr>
        <w:t xml:space="preserve">вагинальные </w:t>
      </w:r>
      <w:r>
        <w:rPr>
          <w:rFonts w:cs="Times New Roman"/>
          <w:sz w:val="28"/>
          <w:szCs w:val="28"/>
          <w:lang w:val="ru-RU"/>
        </w:rPr>
        <w:t>суппозитории</w:t>
      </w:r>
      <w:r>
        <w:rPr>
          <w:rFonts w:cs="Times New Roman"/>
          <w:spacing w:val="-2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не</w:t>
      </w:r>
      <w:r>
        <w:rPr>
          <w:rFonts w:cs="Times New Roman"/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влияют</w:t>
      </w:r>
      <w:r>
        <w:rPr>
          <w:rFonts w:cs="Times New Roman"/>
          <w:spacing w:val="-2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на</w:t>
      </w:r>
      <w:r>
        <w:rPr>
          <w:rFonts w:cs="Times New Roman"/>
          <w:spacing w:val="-1"/>
          <w:sz w:val="28"/>
          <w:szCs w:val="28"/>
          <w:lang w:val="ru-RU"/>
        </w:rPr>
        <w:t xml:space="preserve"> способность</w:t>
      </w:r>
      <w:r>
        <w:rPr>
          <w:rFonts w:cs="Times New Roman"/>
          <w:spacing w:val="3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управлять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транспортным</w:t>
      </w:r>
      <w:r>
        <w:rPr>
          <w:rFonts w:cs="Times New Roman"/>
          <w:spacing w:val="59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 xml:space="preserve">средством </w:t>
      </w:r>
      <w:r>
        <w:rPr>
          <w:rFonts w:cs="Times New Roman"/>
          <w:sz w:val="28"/>
          <w:szCs w:val="28"/>
          <w:lang w:val="ru-RU"/>
        </w:rPr>
        <w:t>или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другими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механизмами.</w:t>
      </w:r>
    </w:p>
    <w:p w14:paraId="6CB30490" w14:textId="77777777" w:rsidR="003C3EC5" w:rsidRDefault="003C3EC5" w:rsidP="005A2C1F">
      <w:pPr>
        <w:pStyle w:val="1"/>
        <w:spacing w:before="51" w:line="274" w:lineRule="exact"/>
        <w:ind w:left="0"/>
        <w:rPr>
          <w:rFonts w:cs="Times New Roman"/>
          <w:spacing w:val="-1"/>
          <w:sz w:val="28"/>
          <w:szCs w:val="28"/>
          <w:lang w:val="ru-RU"/>
        </w:rPr>
      </w:pPr>
    </w:p>
    <w:p w14:paraId="2AC30A64" w14:textId="77777777" w:rsidR="00317665" w:rsidRDefault="00317665" w:rsidP="005A2C1F">
      <w:pPr>
        <w:pStyle w:val="1"/>
        <w:spacing w:before="51" w:line="274" w:lineRule="exact"/>
        <w:ind w:left="0"/>
        <w:rPr>
          <w:rFonts w:cs="Times New Roman"/>
          <w:spacing w:val="-1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Передозировка</w:t>
      </w:r>
    </w:p>
    <w:p w14:paraId="17725E65" w14:textId="77777777" w:rsidR="007D1792" w:rsidRDefault="00625219" w:rsidP="005A2C1F">
      <w:pPr>
        <w:pStyle w:val="a3"/>
        <w:ind w:left="0"/>
        <w:jc w:val="both"/>
        <w:rPr>
          <w:sz w:val="28"/>
          <w:szCs w:val="28"/>
          <w:lang w:val="ru-RU"/>
        </w:rPr>
      </w:pPr>
      <w:bookmarkStart w:id="0" w:name="_Hlk507597593"/>
      <w:r>
        <w:rPr>
          <w:sz w:val="28"/>
          <w:szCs w:val="28"/>
          <w:lang w:val="ru-RU"/>
        </w:rPr>
        <w:t xml:space="preserve">Не выявлено </w:t>
      </w:r>
    </w:p>
    <w:p w14:paraId="199C07C9" w14:textId="77777777" w:rsidR="00625219" w:rsidRPr="007D1792" w:rsidRDefault="00625219" w:rsidP="005A2C1F">
      <w:pPr>
        <w:pStyle w:val="a3"/>
        <w:ind w:left="0"/>
        <w:jc w:val="both"/>
        <w:rPr>
          <w:sz w:val="28"/>
          <w:szCs w:val="28"/>
          <w:lang w:val="ru-RU"/>
        </w:rPr>
      </w:pPr>
    </w:p>
    <w:bookmarkEnd w:id="0"/>
    <w:p w14:paraId="11E35B40" w14:textId="77777777" w:rsidR="00317665" w:rsidRDefault="00317665" w:rsidP="005A2C1F">
      <w:pPr>
        <w:pStyle w:val="1"/>
        <w:spacing w:line="274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lastRenderedPageBreak/>
        <w:t>Формы выпуска</w:t>
      </w:r>
      <w:r>
        <w:rPr>
          <w:rFonts w:cs="Times New Roman"/>
          <w:sz w:val="28"/>
          <w:szCs w:val="28"/>
          <w:lang w:val="ru-RU"/>
        </w:rPr>
        <w:t xml:space="preserve"> и </w:t>
      </w:r>
      <w:r>
        <w:rPr>
          <w:rFonts w:cs="Times New Roman"/>
          <w:spacing w:val="-1"/>
          <w:sz w:val="28"/>
          <w:szCs w:val="28"/>
          <w:lang w:val="ru-RU"/>
        </w:rPr>
        <w:t>упаковка</w:t>
      </w:r>
    </w:p>
    <w:p w14:paraId="5A3066B0" w14:textId="77777777" w:rsidR="000A3827" w:rsidRPr="000A3827" w:rsidRDefault="000A3827" w:rsidP="005A2C1F">
      <w:pPr>
        <w:ind w:right="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827">
        <w:rPr>
          <w:rFonts w:ascii="Times New Roman" w:hAnsi="Times New Roman" w:cs="Times New Roman"/>
          <w:sz w:val="28"/>
          <w:szCs w:val="28"/>
          <w:lang w:val="ru-RU"/>
        </w:rPr>
        <w:t xml:space="preserve">По 5 суппозиториев в контурную безъячейковую упаковку из ПВХ/ПЭ. </w:t>
      </w:r>
    </w:p>
    <w:p w14:paraId="0DE04FDF" w14:textId="77777777" w:rsidR="00317665" w:rsidRPr="000A3827" w:rsidRDefault="000A3827" w:rsidP="005A2C1F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A3827">
        <w:rPr>
          <w:rFonts w:ascii="Times New Roman" w:hAnsi="Times New Roman" w:cs="Times New Roman"/>
          <w:sz w:val="28"/>
          <w:szCs w:val="28"/>
          <w:lang w:val="ru-RU"/>
        </w:rPr>
        <w:t>По 2 контурные безъячейковые упаковки вместе с  инструкцией по медицинскому применению на государственном и русском языках вкладывают в пачку из картона.</w:t>
      </w:r>
    </w:p>
    <w:p w14:paraId="7164E0FF" w14:textId="77777777" w:rsidR="000A3827" w:rsidRDefault="000A3827" w:rsidP="005A2C1F">
      <w:pPr>
        <w:pStyle w:val="1"/>
        <w:spacing w:line="256" w:lineRule="exact"/>
        <w:ind w:left="0"/>
        <w:rPr>
          <w:rFonts w:cs="Times New Roman"/>
          <w:spacing w:val="-1"/>
          <w:sz w:val="28"/>
          <w:szCs w:val="28"/>
          <w:lang w:val="ru-RU"/>
        </w:rPr>
      </w:pPr>
    </w:p>
    <w:p w14:paraId="46187F50" w14:textId="77777777" w:rsidR="00317665" w:rsidRDefault="00317665" w:rsidP="005A2C1F">
      <w:pPr>
        <w:pStyle w:val="1"/>
        <w:spacing w:line="256" w:lineRule="exact"/>
        <w:ind w:left="0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Условия хранения</w:t>
      </w:r>
    </w:p>
    <w:p w14:paraId="34D8F076" w14:textId="77777777" w:rsidR="003C3EC5" w:rsidRPr="00856B97" w:rsidRDefault="00317665" w:rsidP="005A2C1F">
      <w:pPr>
        <w:ind w:right="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6B97">
        <w:rPr>
          <w:rFonts w:ascii="Times New Roman" w:hAnsi="Times New Roman" w:cs="Times New Roman"/>
          <w:sz w:val="28"/>
          <w:szCs w:val="28"/>
          <w:lang w:val="ru-RU"/>
        </w:rPr>
        <w:t xml:space="preserve">Хранить в </w:t>
      </w:r>
      <w:r w:rsidR="00856B97" w:rsidRPr="00856B97">
        <w:rPr>
          <w:rFonts w:ascii="Times New Roman" w:hAnsi="Times New Roman" w:cs="Times New Roman"/>
          <w:sz w:val="28"/>
          <w:szCs w:val="28"/>
          <w:lang w:val="ru-RU"/>
        </w:rPr>
        <w:t xml:space="preserve">сухом, </w:t>
      </w:r>
      <w:r w:rsidRPr="00856B97">
        <w:rPr>
          <w:rFonts w:ascii="Times New Roman" w:hAnsi="Times New Roman" w:cs="Times New Roman"/>
          <w:sz w:val="28"/>
          <w:szCs w:val="28"/>
          <w:lang w:val="ru-RU"/>
        </w:rPr>
        <w:t>защищенном от света месте</w:t>
      </w:r>
      <w:r w:rsidR="00856B97" w:rsidRPr="00856B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56B97">
        <w:rPr>
          <w:rFonts w:ascii="Times New Roman" w:hAnsi="Times New Roman" w:cs="Times New Roman"/>
          <w:sz w:val="28"/>
          <w:szCs w:val="28"/>
          <w:lang w:val="ru-RU"/>
        </w:rPr>
        <w:t>при температуре не</w:t>
      </w:r>
      <w:r w:rsidR="00856B97" w:rsidRPr="00856B97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856B97">
        <w:rPr>
          <w:rFonts w:ascii="Times New Roman" w:hAnsi="Times New Roman" w:cs="Times New Roman"/>
          <w:sz w:val="28"/>
          <w:szCs w:val="28"/>
          <w:lang w:val="ru-RU"/>
        </w:rPr>
        <w:t xml:space="preserve">ыше </w:t>
      </w:r>
      <w:r w:rsidR="007F22B0" w:rsidRPr="00856B9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56B9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56B97" w:rsidRPr="00856B97">
        <w:rPr>
          <w:rFonts w:ascii="Times New Roman" w:hAnsi="Times New Roman" w:cs="Times New Roman"/>
          <w:sz w:val="28"/>
          <w:szCs w:val="28"/>
          <w:lang w:val="ru-RU"/>
        </w:rPr>
        <w:t>°</w:t>
      </w:r>
      <w:r w:rsidRPr="00856B97">
        <w:rPr>
          <w:rFonts w:ascii="Times New Roman" w:hAnsi="Times New Roman" w:cs="Times New Roman"/>
          <w:sz w:val="28"/>
          <w:szCs w:val="28"/>
          <w:lang w:val="ru-RU"/>
        </w:rPr>
        <w:t>С. Хранить в недоступном для детей месте!</w:t>
      </w:r>
      <w:r w:rsidR="003C3EC5" w:rsidRPr="00856B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8DB4E4" w14:textId="77777777" w:rsidR="00317665" w:rsidRDefault="003C3EC5" w:rsidP="005A2C1F">
      <w:pPr>
        <w:pStyle w:val="a3"/>
        <w:spacing w:before="18" w:line="276" w:lineRule="exact"/>
        <w:ind w:left="0" w:right="1700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Не замораживать!</w:t>
      </w:r>
    </w:p>
    <w:p w14:paraId="34613006" w14:textId="77777777" w:rsidR="00317665" w:rsidRDefault="00317665" w:rsidP="005A2C1F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F7C1B91" w14:textId="77777777" w:rsidR="00317665" w:rsidRDefault="00317665" w:rsidP="005A2C1F">
      <w:pPr>
        <w:pStyle w:val="1"/>
        <w:spacing w:line="274" w:lineRule="exact"/>
        <w:ind w:left="0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Срок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хранения</w:t>
      </w:r>
    </w:p>
    <w:p w14:paraId="273A504C" w14:textId="77777777" w:rsidR="00317665" w:rsidRDefault="00317665" w:rsidP="005A2C1F">
      <w:pPr>
        <w:pStyle w:val="a3"/>
        <w:spacing w:line="274" w:lineRule="exact"/>
        <w:ind w:left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 года</w:t>
      </w:r>
    </w:p>
    <w:p w14:paraId="032741CD" w14:textId="77777777" w:rsidR="00317665" w:rsidRDefault="00317665" w:rsidP="005A2C1F">
      <w:pPr>
        <w:pStyle w:val="a3"/>
        <w:ind w:left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Не </w:t>
      </w:r>
      <w:r w:rsidR="005D0947">
        <w:rPr>
          <w:rFonts w:cs="Times New Roman"/>
          <w:sz w:val="28"/>
          <w:szCs w:val="28"/>
          <w:lang w:val="ru-RU"/>
        </w:rPr>
        <w:t xml:space="preserve">применять </w:t>
      </w:r>
      <w:r>
        <w:rPr>
          <w:rFonts w:cs="Times New Roman"/>
          <w:sz w:val="28"/>
          <w:szCs w:val="28"/>
          <w:lang w:val="ru-RU"/>
        </w:rPr>
        <w:t>по</w:t>
      </w:r>
      <w:r w:rsidR="007F22B0">
        <w:rPr>
          <w:rFonts w:cs="Times New Roman"/>
          <w:sz w:val="28"/>
          <w:szCs w:val="28"/>
          <w:lang w:val="ru-RU"/>
        </w:rPr>
        <w:t xml:space="preserve"> истечении </w:t>
      </w:r>
      <w:r w:rsidR="007F22B0">
        <w:rPr>
          <w:rFonts w:cs="Times New Roman"/>
          <w:spacing w:val="-1"/>
          <w:sz w:val="28"/>
          <w:szCs w:val="28"/>
          <w:lang w:val="ru-RU"/>
        </w:rPr>
        <w:t>срока годности.</w:t>
      </w:r>
    </w:p>
    <w:p w14:paraId="14140A90" w14:textId="77777777" w:rsidR="00317665" w:rsidRDefault="00317665" w:rsidP="005A2C1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E5F12B" w14:textId="77777777" w:rsidR="00317665" w:rsidRDefault="00317665" w:rsidP="005A2C1F">
      <w:pPr>
        <w:pStyle w:val="1"/>
        <w:spacing w:line="274" w:lineRule="exact"/>
        <w:ind w:left="0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 xml:space="preserve">Условия </w:t>
      </w:r>
      <w:r>
        <w:rPr>
          <w:rFonts w:cs="Times New Roman"/>
          <w:sz w:val="28"/>
          <w:szCs w:val="28"/>
          <w:lang w:val="ru-RU"/>
        </w:rPr>
        <w:t>отпуска из</w:t>
      </w:r>
      <w:r>
        <w:rPr>
          <w:rFonts w:cs="Times New Roman"/>
          <w:spacing w:val="-1"/>
          <w:sz w:val="28"/>
          <w:szCs w:val="28"/>
          <w:lang w:val="ru-RU"/>
        </w:rPr>
        <w:t xml:space="preserve"> аптек</w:t>
      </w:r>
    </w:p>
    <w:p w14:paraId="1361F652" w14:textId="77777777" w:rsidR="00317665" w:rsidRPr="00E518E4" w:rsidRDefault="00E518E4" w:rsidP="005A2C1F">
      <w:pPr>
        <w:pStyle w:val="a3"/>
        <w:spacing w:line="274" w:lineRule="exact"/>
        <w:ind w:left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Без рецепта</w:t>
      </w:r>
    </w:p>
    <w:p w14:paraId="303374F7" w14:textId="77777777" w:rsidR="00317665" w:rsidRDefault="00317665" w:rsidP="005A2C1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1B0504" w14:textId="77777777" w:rsidR="00317665" w:rsidRDefault="00317665" w:rsidP="005A2C1F">
      <w:pPr>
        <w:pStyle w:val="1"/>
        <w:spacing w:line="274" w:lineRule="exact"/>
        <w:ind w:left="0"/>
        <w:rPr>
          <w:rFonts w:cs="Times New Roman"/>
          <w:b w:val="0"/>
          <w:bCs w:val="0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Производитель</w:t>
      </w:r>
    </w:p>
    <w:p w14:paraId="449C49C3" w14:textId="77777777" w:rsidR="00317665" w:rsidRDefault="00317665" w:rsidP="005A2C1F">
      <w:pPr>
        <w:pStyle w:val="a3"/>
        <w:spacing w:line="274" w:lineRule="exact"/>
        <w:ind w:left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1"/>
          <w:sz w:val="28"/>
          <w:szCs w:val="28"/>
          <w:lang w:val="ru-RU"/>
        </w:rPr>
        <w:t>Кусум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Хелткер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Пвт.</w:t>
      </w:r>
      <w:r>
        <w:rPr>
          <w:rFonts w:cs="Times New Roman"/>
          <w:sz w:val="28"/>
          <w:szCs w:val="28"/>
          <w:lang w:val="ru-RU"/>
        </w:rPr>
        <w:t xml:space="preserve"> Лтд.,</w:t>
      </w:r>
    </w:p>
    <w:p w14:paraId="3AC6997A" w14:textId="77777777" w:rsidR="00317665" w:rsidRDefault="00317665" w:rsidP="005A2C1F">
      <w:pPr>
        <w:pStyle w:val="a3"/>
        <w:ind w:left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СП</w:t>
      </w:r>
      <w:r>
        <w:rPr>
          <w:rFonts w:cs="Times New Roman"/>
          <w:spacing w:val="-1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289 </w:t>
      </w:r>
      <w:r>
        <w:rPr>
          <w:rFonts w:cs="Times New Roman"/>
          <w:spacing w:val="-1"/>
          <w:sz w:val="28"/>
          <w:szCs w:val="28"/>
          <w:lang w:val="ru-RU"/>
        </w:rPr>
        <w:t>(А),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 xml:space="preserve">РИИКО </w:t>
      </w:r>
      <w:r>
        <w:rPr>
          <w:rFonts w:cs="Times New Roman"/>
          <w:sz w:val="28"/>
          <w:szCs w:val="28"/>
          <w:lang w:val="ru-RU"/>
        </w:rPr>
        <w:t xml:space="preserve">Индастриал </w:t>
      </w:r>
      <w:proofErr w:type="spellStart"/>
      <w:r>
        <w:rPr>
          <w:rFonts w:cs="Times New Roman"/>
          <w:spacing w:val="-1"/>
          <w:sz w:val="28"/>
          <w:szCs w:val="28"/>
          <w:lang w:val="ru-RU"/>
        </w:rPr>
        <w:t>ареа</w:t>
      </w:r>
      <w:proofErr w:type="spellEnd"/>
      <w:r>
        <w:rPr>
          <w:rFonts w:cs="Times New Roman"/>
          <w:spacing w:val="-1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Чопанки, Бхивади</w:t>
      </w:r>
      <w:r>
        <w:rPr>
          <w:rFonts w:cs="Times New Roman"/>
          <w:spacing w:val="1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(Радж.),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sz w:val="28"/>
          <w:szCs w:val="28"/>
          <w:lang w:val="ru-RU"/>
        </w:rPr>
        <w:t>Индия.</w:t>
      </w:r>
    </w:p>
    <w:p w14:paraId="6FFABCC7" w14:textId="77777777" w:rsidR="00317665" w:rsidRDefault="00317665" w:rsidP="005A2C1F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2907DF" w14:textId="77777777" w:rsidR="003C3EC5" w:rsidRPr="003C3EC5" w:rsidRDefault="003C3EC5" w:rsidP="005A2C1F">
      <w:pPr>
        <w:pStyle w:val="1"/>
        <w:spacing w:before="88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r w:rsidRPr="003C3EC5">
        <w:rPr>
          <w:spacing w:val="-1"/>
          <w:sz w:val="28"/>
          <w:szCs w:val="28"/>
          <w:lang w:val="ru-RU"/>
        </w:rPr>
        <w:t xml:space="preserve">Наименование </w:t>
      </w:r>
      <w:r w:rsidRPr="003C3EC5">
        <w:rPr>
          <w:sz w:val="28"/>
          <w:szCs w:val="28"/>
          <w:lang w:val="ru-RU"/>
        </w:rPr>
        <w:t>и</w:t>
      </w:r>
      <w:r w:rsidRPr="003C3EC5">
        <w:rPr>
          <w:spacing w:val="-2"/>
          <w:sz w:val="28"/>
          <w:szCs w:val="28"/>
          <w:lang w:val="ru-RU"/>
        </w:rPr>
        <w:t xml:space="preserve"> </w:t>
      </w:r>
      <w:r w:rsidRPr="003C3EC5">
        <w:rPr>
          <w:spacing w:val="-1"/>
          <w:sz w:val="28"/>
          <w:szCs w:val="28"/>
          <w:lang w:val="ru-RU"/>
        </w:rPr>
        <w:t>страна</w:t>
      </w:r>
      <w:r w:rsidRPr="003C3EC5">
        <w:rPr>
          <w:sz w:val="28"/>
          <w:szCs w:val="28"/>
          <w:lang w:val="ru-RU"/>
        </w:rPr>
        <w:t xml:space="preserve"> </w:t>
      </w:r>
      <w:r w:rsidR="00DF0186">
        <w:rPr>
          <w:spacing w:val="-2"/>
          <w:sz w:val="28"/>
          <w:szCs w:val="28"/>
          <w:lang w:val="ru-RU"/>
        </w:rPr>
        <w:t>держателя</w:t>
      </w:r>
      <w:r w:rsidRPr="003C3EC5">
        <w:rPr>
          <w:sz w:val="28"/>
          <w:szCs w:val="28"/>
          <w:lang w:val="ru-RU"/>
        </w:rPr>
        <w:t xml:space="preserve"> </w:t>
      </w:r>
      <w:r w:rsidRPr="003C3EC5">
        <w:rPr>
          <w:spacing w:val="-1"/>
          <w:sz w:val="28"/>
          <w:szCs w:val="28"/>
          <w:lang w:val="ru-RU"/>
        </w:rPr>
        <w:t>регистрационного</w:t>
      </w:r>
      <w:r w:rsidRPr="003C3EC5">
        <w:rPr>
          <w:sz w:val="28"/>
          <w:szCs w:val="28"/>
          <w:lang w:val="ru-RU"/>
        </w:rPr>
        <w:t xml:space="preserve"> </w:t>
      </w:r>
      <w:r w:rsidRPr="003C3EC5">
        <w:rPr>
          <w:spacing w:val="-1"/>
          <w:sz w:val="28"/>
          <w:szCs w:val="28"/>
          <w:lang w:val="ru-RU"/>
        </w:rPr>
        <w:t>удостоверения</w:t>
      </w:r>
    </w:p>
    <w:p w14:paraId="1E1FA6F1" w14:textId="77777777" w:rsidR="003C3EC5" w:rsidRPr="003C3EC5" w:rsidRDefault="003C3EC5" w:rsidP="005A2C1F">
      <w:pPr>
        <w:pStyle w:val="a3"/>
        <w:ind w:left="0"/>
        <w:jc w:val="both"/>
        <w:rPr>
          <w:rFonts w:cs="Times New Roman"/>
          <w:sz w:val="28"/>
          <w:szCs w:val="28"/>
          <w:lang w:val="ru-RU"/>
        </w:rPr>
      </w:pPr>
      <w:r w:rsidRPr="003C3EC5">
        <w:rPr>
          <w:spacing w:val="-2"/>
          <w:sz w:val="28"/>
          <w:szCs w:val="28"/>
          <w:lang w:val="ru-RU"/>
        </w:rPr>
        <w:t>Кусум</w:t>
      </w:r>
      <w:r w:rsidRPr="003C3EC5">
        <w:rPr>
          <w:spacing w:val="2"/>
          <w:sz w:val="28"/>
          <w:szCs w:val="28"/>
          <w:lang w:val="ru-RU"/>
        </w:rPr>
        <w:t xml:space="preserve"> </w:t>
      </w:r>
      <w:r w:rsidRPr="003C3EC5">
        <w:rPr>
          <w:spacing w:val="-1"/>
          <w:sz w:val="28"/>
          <w:szCs w:val="28"/>
          <w:lang w:val="ru-RU"/>
        </w:rPr>
        <w:t>Хелткер</w:t>
      </w:r>
      <w:r w:rsidRPr="003C3EC5">
        <w:rPr>
          <w:sz w:val="28"/>
          <w:szCs w:val="28"/>
          <w:lang w:val="ru-RU"/>
        </w:rPr>
        <w:t xml:space="preserve"> </w:t>
      </w:r>
      <w:r w:rsidRPr="003C3EC5">
        <w:rPr>
          <w:spacing w:val="-1"/>
          <w:sz w:val="28"/>
          <w:szCs w:val="28"/>
          <w:lang w:val="ru-RU"/>
        </w:rPr>
        <w:t>Пвт. Лтд., Индия</w:t>
      </w:r>
    </w:p>
    <w:p w14:paraId="3F54367B" w14:textId="77777777" w:rsidR="005D0947" w:rsidRDefault="005D0947" w:rsidP="005A2C1F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1CBAE43D" w14:textId="77777777" w:rsidR="00556FD1" w:rsidRPr="00556FD1" w:rsidRDefault="00556FD1" w:rsidP="005A2C1F">
      <w:pPr>
        <w:pStyle w:val="1"/>
        <w:spacing w:before="88"/>
        <w:ind w:left="0"/>
        <w:jc w:val="both"/>
        <w:rPr>
          <w:spacing w:val="-1"/>
          <w:sz w:val="28"/>
          <w:szCs w:val="28"/>
          <w:lang w:val="ru-RU"/>
        </w:rPr>
      </w:pPr>
      <w:r w:rsidRPr="005A2C1F">
        <w:rPr>
          <w:spacing w:val="-1"/>
          <w:sz w:val="28"/>
          <w:szCs w:val="28"/>
          <w:lang w:val="ru-RU"/>
        </w:rPr>
        <w:t xml:space="preserve">Наименование,  адрес и контактные  данные </w:t>
      </w:r>
      <w:r w:rsidR="005A2C1F" w:rsidRPr="005A2C1F">
        <w:rPr>
          <w:bCs w:val="0"/>
          <w:iCs/>
          <w:sz w:val="28"/>
          <w:szCs w:val="28"/>
          <w:lang w:val="kk-KZ"/>
        </w:rPr>
        <w:t>(телефон, факс, электронная почта)</w:t>
      </w:r>
      <w:r w:rsidR="005A2C1F">
        <w:rPr>
          <w:bCs w:val="0"/>
          <w:i/>
          <w:iCs/>
          <w:sz w:val="28"/>
          <w:szCs w:val="28"/>
          <w:lang w:val="kk-KZ"/>
        </w:rPr>
        <w:t xml:space="preserve"> </w:t>
      </w:r>
      <w:r w:rsidRPr="00556FD1">
        <w:rPr>
          <w:spacing w:val="-1"/>
          <w:sz w:val="28"/>
          <w:szCs w:val="28"/>
          <w:lang w:val="ru-RU"/>
        </w:rPr>
        <w:t xml:space="preserve">организации на   территории Республики Казахстан, принимающей претензии (предложения)  по качеству лекарственных  средств  от потребителей: </w:t>
      </w:r>
    </w:p>
    <w:p w14:paraId="48D2C855" w14:textId="77777777" w:rsidR="00556FD1" w:rsidRPr="00556FD1" w:rsidRDefault="00556FD1" w:rsidP="005A2C1F">
      <w:pPr>
        <w:pStyle w:val="1"/>
        <w:spacing w:before="88"/>
        <w:ind w:left="0"/>
        <w:jc w:val="both"/>
        <w:rPr>
          <w:b w:val="0"/>
          <w:spacing w:val="-1"/>
          <w:sz w:val="28"/>
          <w:szCs w:val="28"/>
          <w:lang w:val="ru-RU"/>
        </w:rPr>
      </w:pPr>
      <w:r w:rsidRPr="00556FD1">
        <w:rPr>
          <w:b w:val="0"/>
          <w:spacing w:val="-1"/>
          <w:sz w:val="28"/>
          <w:szCs w:val="28"/>
          <w:lang w:val="ru-RU"/>
        </w:rPr>
        <w:t>ТОО «Дәрі-Фарм (Казахстан)», г. Алматы, пр. Достык, 117/6, БЦ «Хан-Тенгри».</w:t>
      </w:r>
    </w:p>
    <w:p w14:paraId="595C4C5B" w14:textId="77777777" w:rsidR="00556FD1" w:rsidRPr="00556FD1" w:rsidRDefault="00556FD1" w:rsidP="005A2C1F">
      <w:pPr>
        <w:pStyle w:val="1"/>
        <w:spacing w:before="88"/>
        <w:ind w:left="0"/>
        <w:jc w:val="both"/>
        <w:rPr>
          <w:b w:val="0"/>
          <w:spacing w:val="-1"/>
          <w:sz w:val="28"/>
          <w:szCs w:val="28"/>
          <w:lang w:val="ru-RU"/>
        </w:rPr>
      </w:pPr>
      <w:r w:rsidRPr="00556FD1">
        <w:rPr>
          <w:b w:val="0"/>
          <w:spacing w:val="-1"/>
          <w:sz w:val="28"/>
          <w:szCs w:val="28"/>
          <w:lang w:val="ru-RU"/>
        </w:rPr>
        <w:t>Телефон/факс: 8(727) 295-26-50 </w:t>
      </w:r>
    </w:p>
    <w:p w14:paraId="44EA12FA" w14:textId="77777777" w:rsidR="00556FD1" w:rsidRPr="005B5350" w:rsidRDefault="00556FD1" w:rsidP="005A2C1F">
      <w:pPr>
        <w:pStyle w:val="aa"/>
        <w:jc w:val="both"/>
        <w:rPr>
          <w:sz w:val="28"/>
          <w:szCs w:val="28"/>
        </w:rPr>
      </w:pPr>
      <w:r w:rsidRPr="005B5350">
        <w:rPr>
          <w:sz w:val="28"/>
          <w:szCs w:val="28"/>
        </w:rPr>
        <w:t xml:space="preserve"> </w:t>
      </w:r>
      <w:r w:rsidRPr="009F19CE">
        <w:rPr>
          <w:sz w:val="28"/>
          <w:szCs w:val="28"/>
          <w:lang w:val="en-US"/>
        </w:rPr>
        <w:t>E</w:t>
      </w:r>
      <w:r w:rsidRPr="005B5350">
        <w:rPr>
          <w:sz w:val="28"/>
          <w:szCs w:val="28"/>
        </w:rPr>
        <w:t>-</w:t>
      </w:r>
      <w:r w:rsidRPr="009F19CE">
        <w:rPr>
          <w:sz w:val="28"/>
          <w:szCs w:val="28"/>
          <w:lang w:val="en-US"/>
        </w:rPr>
        <w:t>mail</w:t>
      </w:r>
      <w:r w:rsidRPr="005B5350">
        <w:rPr>
          <w:sz w:val="28"/>
          <w:szCs w:val="28"/>
        </w:rPr>
        <w:t xml:space="preserve">: </w:t>
      </w:r>
      <w:hyperlink r:id="rId5" w:history="1">
        <w:r w:rsidRPr="009F19CE">
          <w:rPr>
            <w:rStyle w:val="a5"/>
            <w:sz w:val="28"/>
            <w:szCs w:val="28"/>
            <w:lang w:val="en-US"/>
          </w:rPr>
          <w:t>claims</w:t>
        </w:r>
        <w:r w:rsidRPr="005B5350">
          <w:rPr>
            <w:rStyle w:val="a5"/>
            <w:sz w:val="28"/>
            <w:szCs w:val="28"/>
          </w:rPr>
          <w:t>@</w:t>
        </w:r>
        <w:proofErr w:type="spellStart"/>
        <w:r w:rsidRPr="009F19CE">
          <w:rPr>
            <w:rStyle w:val="a5"/>
            <w:sz w:val="28"/>
            <w:szCs w:val="28"/>
            <w:lang w:val="en-US"/>
          </w:rPr>
          <w:t>kusum</w:t>
        </w:r>
        <w:proofErr w:type="spellEnd"/>
        <w:r w:rsidRPr="005B5350">
          <w:rPr>
            <w:rStyle w:val="a5"/>
            <w:sz w:val="28"/>
            <w:szCs w:val="28"/>
          </w:rPr>
          <w:t>.</w:t>
        </w:r>
        <w:r w:rsidRPr="009F19CE">
          <w:rPr>
            <w:rStyle w:val="a5"/>
            <w:sz w:val="28"/>
            <w:szCs w:val="28"/>
            <w:lang w:val="en-US"/>
          </w:rPr>
          <w:t>kz</w:t>
        </w:r>
      </w:hyperlink>
      <w:r w:rsidRPr="005B5350">
        <w:rPr>
          <w:sz w:val="28"/>
          <w:szCs w:val="28"/>
        </w:rPr>
        <w:t xml:space="preserve"> </w:t>
      </w:r>
    </w:p>
    <w:p w14:paraId="62E6EB71" w14:textId="77777777" w:rsidR="00556FD1" w:rsidRPr="005B5350" w:rsidRDefault="00556FD1" w:rsidP="005A2C1F">
      <w:pPr>
        <w:pStyle w:val="aa"/>
        <w:jc w:val="both"/>
        <w:rPr>
          <w:sz w:val="28"/>
          <w:szCs w:val="28"/>
        </w:rPr>
      </w:pPr>
    </w:p>
    <w:p w14:paraId="4FE33A19" w14:textId="77777777" w:rsidR="00556FD1" w:rsidRPr="00556FD1" w:rsidRDefault="00556FD1" w:rsidP="005A2C1F">
      <w:pPr>
        <w:pStyle w:val="1"/>
        <w:spacing w:before="88"/>
        <w:ind w:left="0"/>
        <w:jc w:val="both"/>
        <w:rPr>
          <w:spacing w:val="-1"/>
          <w:sz w:val="28"/>
          <w:szCs w:val="28"/>
          <w:lang w:val="ru-RU"/>
        </w:rPr>
      </w:pPr>
      <w:r w:rsidRPr="005A2C1F">
        <w:rPr>
          <w:spacing w:val="-1"/>
          <w:sz w:val="28"/>
          <w:szCs w:val="28"/>
          <w:lang w:val="ru-RU"/>
        </w:rPr>
        <w:t>Наименование,  адрес и контактные  данные</w:t>
      </w:r>
      <w:r w:rsidR="005A2C1F" w:rsidRPr="005A2C1F">
        <w:rPr>
          <w:spacing w:val="-1"/>
          <w:sz w:val="28"/>
          <w:szCs w:val="28"/>
          <w:lang w:val="ru-RU"/>
        </w:rPr>
        <w:t xml:space="preserve"> </w:t>
      </w:r>
      <w:r w:rsidR="005A2C1F" w:rsidRPr="005A2C1F">
        <w:rPr>
          <w:bCs w:val="0"/>
          <w:iCs/>
          <w:sz w:val="28"/>
          <w:szCs w:val="28"/>
          <w:lang w:val="kk-KZ"/>
        </w:rPr>
        <w:t>(телефон, факс, электронная почта)</w:t>
      </w:r>
      <w:r w:rsidRPr="00556FD1">
        <w:rPr>
          <w:spacing w:val="-1"/>
          <w:sz w:val="28"/>
          <w:szCs w:val="28"/>
          <w:lang w:val="ru-RU"/>
        </w:rPr>
        <w:t xml:space="preserve"> организации на территории Республики Казахстан, ответственной за пострегистрационное наблюдение за безопасностью лекарственного средства: </w:t>
      </w:r>
    </w:p>
    <w:p w14:paraId="5B38A813" w14:textId="77777777" w:rsidR="00556FD1" w:rsidRPr="00556FD1" w:rsidRDefault="00556FD1" w:rsidP="005A2C1F">
      <w:pPr>
        <w:pStyle w:val="1"/>
        <w:spacing w:before="88"/>
        <w:ind w:left="0"/>
        <w:jc w:val="both"/>
        <w:rPr>
          <w:b w:val="0"/>
          <w:spacing w:val="-1"/>
          <w:sz w:val="28"/>
          <w:szCs w:val="28"/>
          <w:lang w:val="ru-RU"/>
        </w:rPr>
      </w:pPr>
      <w:r w:rsidRPr="00556FD1">
        <w:rPr>
          <w:b w:val="0"/>
          <w:spacing w:val="-1"/>
          <w:sz w:val="28"/>
          <w:szCs w:val="28"/>
          <w:lang w:val="ru-RU"/>
        </w:rPr>
        <w:t>ТОО «Дәрі-Фарм (Казахстан)», г. Алматы, пр. Достык, 117/6, БЦ «Хан-Тенгри».  </w:t>
      </w:r>
    </w:p>
    <w:p w14:paraId="2794B653" w14:textId="77777777" w:rsidR="00556FD1" w:rsidRPr="00556FD1" w:rsidRDefault="00556FD1" w:rsidP="005A2C1F">
      <w:pPr>
        <w:pStyle w:val="1"/>
        <w:spacing w:before="88"/>
        <w:ind w:left="0"/>
        <w:jc w:val="both"/>
        <w:rPr>
          <w:b w:val="0"/>
          <w:spacing w:val="-1"/>
          <w:sz w:val="28"/>
          <w:szCs w:val="28"/>
          <w:lang w:val="ru-RU"/>
        </w:rPr>
      </w:pPr>
      <w:r w:rsidRPr="00556FD1">
        <w:rPr>
          <w:b w:val="0"/>
          <w:spacing w:val="-1"/>
          <w:sz w:val="28"/>
          <w:szCs w:val="28"/>
          <w:lang w:val="ru-RU"/>
        </w:rPr>
        <w:t>Телефон/факс: 8(727) 295-26-50 </w:t>
      </w:r>
    </w:p>
    <w:p w14:paraId="0F234454" w14:textId="77777777" w:rsidR="00556FD1" w:rsidRDefault="00556FD1" w:rsidP="00556FD1">
      <w:pPr>
        <w:pStyle w:val="aa"/>
        <w:jc w:val="both"/>
        <w:rPr>
          <w:sz w:val="28"/>
          <w:szCs w:val="28"/>
          <w:u w:val="single"/>
        </w:rPr>
      </w:pPr>
      <w:r w:rsidRPr="009F19CE">
        <w:rPr>
          <w:sz w:val="28"/>
          <w:szCs w:val="28"/>
        </w:rPr>
        <w:t xml:space="preserve">Электронная почта: </w:t>
      </w:r>
      <w:hyperlink r:id="rId6" w:history="1">
        <w:r w:rsidRPr="009F19CE">
          <w:rPr>
            <w:rStyle w:val="a5"/>
            <w:sz w:val="28"/>
            <w:szCs w:val="28"/>
            <w:lang w:val="en-US"/>
          </w:rPr>
          <w:t>phv</w:t>
        </w:r>
        <w:r w:rsidRPr="00556FD1">
          <w:rPr>
            <w:rStyle w:val="a5"/>
            <w:sz w:val="28"/>
            <w:szCs w:val="28"/>
          </w:rPr>
          <w:t>@</w:t>
        </w:r>
        <w:r w:rsidRPr="009F19CE">
          <w:rPr>
            <w:rStyle w:val="a5"/>
            <w:sz w:val="28"/>
            <w:szCs w:val="28"/>
            <w:lang w:val="en-US"/>
          </w:rPr>
          <w:t>kusum</w:t>
        </w:r>
        <w:r w:rsidRPr="00556FD1">
          <w:rPr>
            <w:rStyle w:val="a5"/>
            <w:sz w:val="28"/>
            <w:szCs w:val="28"/>
          </w:rPr>
          <w:t>.</w:t>
        </w:r>
        <w:r w:rsidRPr="009F19CE">
          <w:rPr>
            <w:rStyle w:val="a5"/>
            <w:sz w:val="28"/>
            <w:szCs w:val="28"/>
            <w:lang w:val="en-US"/>
          </w:rPr>
          <w:t>kz</w:t>
        </w:r>
      </w:hyperlink>
      <w:r w:rsidRPr="00556FD1">
        <w:rPr>
          <w:sz w:val="28"/>
          <w:szCs w:val="28"/>
        </w:rPr>
        <w:t xml:space="preserve"> </w:t>
      </w:r>
      <w:r w:rsidRPr="00936302">
        <w:rPr>
          <w:sz w:val="28"/>
          <w:szCs w:val="28"/>
          <w:u w:val="single"/>
        </w:rPr>
        <w:t xml:space="preserve"> </w:t>
      </w:r>
    </w:p>
    <w:p w14:paraId="57010A81" w14:textId="77777777" w:rsidR="00556FD1" w:rsidRDefault="00556FD1" w:rsidP="00556FD1">
      <w:pPr>
        <w:pStyle w:val="aa"/>
        <w:jc w:val="both"/>
        <w:rPr>
          <w:sz w:val="28"/>
          <w:szCs w:val="28"/>
          <w:u w:val="single"/>
        </w:rPr>
      </w:pPr>
    </w:p>
    <w:sectPr w:rsidR="00556FD1" w:rsidSect="005A2C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C0BF2"/>
    <w:multiLevelType w:val="hybridMultilevel"/>
    <w:tmpl w:val="DEBA2592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8692F"/>
    <w:multiLevelType w:val="hybridMultilevel"/>
    <w:tmpl w:val="EFA8C6EE"/>
    <w:lvl w:ilvl="0" w:tplc="46A20CB8">
      <w:start w:val="1"/>
      <w:numFmt w:val="bullet"/>
      <w:lvlText w:val="•"/>
      <w:lvlJc w:val="left"/>
      <w:pPr>
        <w:ind w:left="65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40EA962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sz w:val="24"/>
        <w:szCs w:val="24"/>
      </w:rPr>
    </w:lvl>
    <w:lvl w:ilvl="2" w:tplc="8190CFA0">
      <w:start w:val="1"/>
      <w:numFmt w:val="bullet"/>
      <w:lvlText w:val="•"/>
      <w:lvlJc w:val="left"/>
      <w:pPr>
        <w:ind w:left="1830" w:hanging="348"/>
      </w:pPr>
    </w:lvl>
    <w:lvl w:ilvl="3" w:tplc="C49625C8">
      <w:start w:val="1"/>
      <w:numFmt w:val="bullet"/>
      <w:lvlText w:val="•"/>
      <w:lvlJc w:val="left"/>
      <w:pPr>
        <w:ind w:left="2835" w:hanging="348"/>
      </w:pPr>
    </w:lvl>
    <w:lvl w:ilvl="4" w:tplc="EFC01A4C">
      <w:start w:val="1"/>
      <w:numFmt w:val="bullet"/>
      <w:lvlText w:val="•"/>
      <w:lvlJc w:val="left"/>
      <w:pPr>
        <w:ind w:left="3839" w:hanging="348"/>
      </w:pPr>
    </w:lvl>
    <w:lvl w:ilvl="5" w:tplc="2E34DF52">
      <w:start w:val="1"/>
      <w:numFmt w:val="bullet"/>
      <w:lvlText w:val="•"/>
      <w:lvlJc w:val="left"/>
      <w:pPr>
        <w:ind w:left="4844" w:hanging="348"/>
      </w:pPr>
    </w:lvl>
    <w:lvl w:ilvl="6" w:tplc="CAB653EC">
      <w:start w:val="1"/>
      <w:numFmt w:val="bullet"/>
      <w:lvlText w:val="•"/>
      <w:lvlJc w:val="left"/>
      <w:pPr>
        <w:ind w:left="5848" w:hanging="348"/>
      </w:pPr>
    </w:lvl>
    <w:lvl w:ilvl="7" w:tplc="1252340A">
      <w:start w:val="1"/>
      <w:numFmt w:val="bullet"/>
      <w:lvlText w:val="•"/>
      <w:lvlJc w:val="left"/>
      <w:pPr>
        <w:ind w:left="6853" w:hanging="348"/>
      </w:pPr>
    </w:lvl>
    <w:lvl w:ilvl="8" w:tplc="B422EDD8">
      <w:start w:val="1"/>
      <w:numFmt w:val="bullet"/>
      <w:lvlText w:val="•"/>
      <w:lvlJc w:val="left"/>
      <w:pPr>
        <w:ind w:left="7857" w:hanging="348"/>
      </w:pPr>
    </w:lvl>
  </w:abstractNum>
  <w:abstractNum w:abstractNumId="2" w15:restartNumberingAfterBreak="0">
    <w:nsid w:val="4E277215"/>
    <w:multiLevelType w:val="hybridMultilevel"/>
    <w:tmpl w:val="A9883C5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C70306"/>
    <w:multiLevelType w:val="hybridMultilevel"/>
    <w:tmpl w:val="6AC6CF16"/>
    <w:lvl w:ilvl="0" w:tplc="0E623F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05F53"/>
    <w:multiLevelType w:val="hybridMultilevel"/>
    <w:tmpl w:val="5B24E2AA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E3C"/>
    <w:multiLevelType w:val="hybridMultilevel"/>
    <w:tmpl w:val="9288161C"/>
    <w:lvl w:ilvl="0" w:tplc="0E623F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5"/>
    <w:rsid w:val="000309B5"/>
    <w:rsid w:val="00057795"/>
    <w:rsid w:val="00081A4F"/>
    <w:rsid w:val="000A3827"/>
    <w:rsid w:val="001D0226"/>
    <w:rsid w:val="002171ED"/>
    <w:rsid w:val="00277BC6"/>
    <w:rsid w:val="00283E95"/>
    <w:rsid w:val="002C4697"/>
    <w:rsid w:val="00317665"/>
    <w:rsid w:val="00321A9D"/>
    <w:rsid w:val="0037070C"/>
    <w:rsid w:val="003C3EC5"/>
    <w:rsid w:val="00402F1F"/>
    <w:rsid w:val="00434D71"/>
    <w:rsid w:val="004A10F8"/>
    <w:rsid w:val="00556FD1"/>
    <w:rsid w:val="005854EB"/>
    <w:rsid w:val="005A2C1F"/>
    <w:rsid w:val="005B5350"/>
    <w:rsid w:val="005D0947"/>
    <w:rsid w:val="00606B7A"/>
    <w:rsid w:val="00625219"/>
    <w:rsid w:val="00637E42"/>
    <w:rsid w:val="0066398D"/>
    <w:rsid w:val="006D0852"/>
    <w:rsid w:val="007230B5"/>
    <w:rsid w:val="007578AF"/>
    <w:rsid w:val="007845B2"/>
    <w:rsid w:val="007D1792"/>
    <w:rsid w:val="007F22B0"/>
    <w:rsid w:val="007F7875"/>
    <w:rsid w:val="00856B97"/>
    <w:rsid w:val="008659FE"/>
    <w:rsid w:val="00882EAA"/>
    <w:rsid w:val="008C5AC9"/>
    <w:rsid w:val="008D3B5F"/>
    <w:rsid w:val="008F1283"/>
    <w:rsid w:val="00904F14"/>
    <w:rsid w:val="009F7274"/>
    <w:rsid w:val="00A72B19"/>
    <w:rsid w:val="00A8144D"/>
    <w:rsid w:val="00BC1698"/>
    <w:rsid w:val="00BD4842"/>
    <w:rsid w:val="00C22AFE"/>
    <w:rsid w:val="00C304FA"/>
    <w:rsid w:val="00C409E3"/>
    <w:rsid w:val="00C51F61"/>
    <w:rsid w:val="00C558E0"/>
    <w:rsid w:val="00D6701F"/>
    <w:rsid w:val="00DA239C"/>
    <w:rsid w:val="00DA3E20"/>
    <w:rsid w:val="00DF0186"/>
    <w:rsid w:val="00E50B37"/>
    <w:rsid w:val="00E518E4"/>
    <w:rsid w:val="00E65D7D"/>
    <w:rsid w:val="00E77066"/>
    <w:rsid w:val="00F02BDD"/>
    <w:rsid w:val="00FB46D9"/>
    <w:rsid w:val="00FB4C8D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930B"/>
  <w15:docId w15:val="{08FD4EA1-D44F-40A6-839C-A2EC0CF2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766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17665"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317665"/>
    <w:pPr>
      <w:ind w:left="118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7665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317665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317665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7665"/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31766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1766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3176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7665"/>
    <w:rPr>
      <w:lang w:val="en-US"/>
    </w:rPr>
  </w:style>
  <w:style w:type="character" w:customStyle="1" w:styleId="grey">
    <w:name w:val="grey"/>
    <w:basedOn w:val="a0"/>
    <w:rsid w:val="00904F14"/>
  </w:style>
  <w:style w:type="character" w:styleId="a6">
    <w:name w:val="Emphasis"/>
    <w:basedOn w:val="a0"/>
    <w:uiPriority w:val="20"/>
    <w:qFormat/>
    <w:rsid w:val="00904F14"/>
    <w:rPr>
      <w:i/>
      <w:iCs/>
    </w:rPr>
  </w:style>
  <w:style w:type="character" w:styleId="a7">
    <w:name w:val="Strong"/>
    <w:basedOn w:val="a0"/>
    <w:uiPriority w:val="22"/>
    <w:qFormat/>
    <w:rsid w:val="00904F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4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842"/>
    <w:rPr>
      <w:rFonts w:ascii="Tahoma" w:hAnsi="Tahoma" w:cs="Tahoma"/>
      <w:sz w:val="16"/>
      <w:szCs w:val="16"/>
      <w:lang w:val="en-US"/>
    </w:rPr>
  </w:style>
  <w:style w:type="paragraph" w:styleId="aa">
    <w:name w:val="No Spacing"/>
    <w:uiPriority w:val="1"/>
    <w:qFormat/>
    <w:rsid w:val="006D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rsid w:val="006D0852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6D0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Char"/>
    <w:rsid w:val="00882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882EA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1">
    <w:name w:val="Основной текст1"/>
    <w:basedOn w:val="a"/>
    <w:rsid w:val="00856B97"/>
    <w:pPr>
      <w:widowControl/>
      <w:tabs>
        <w:tab w:val="left" w:pos="-567"/>
      </w:tabs>
      <w:spacing w:line="360" w:lineRule="auto"/>
      <w:ind w:right="-47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5A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v@kusum.kz" TargetMode="External"/><Relationship Id="rId5" Type="http://schemas.openxmlformats.org/officeDocument/2006/relationships/hyperlink" Target="mailto:claims@kusu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Марал Туманчинова</cp:lastModifiedBy>
  <cp:revision>2</cp:revision>
  <cp:lastPrinted>2017-09-22T11:17:00Z</cp:lastPrinted>
  <dcterms:created xsi:type="dcterms:W3CDTF">2020-09-21T05:50:00Z</dcterms:created>
  <dcterms:modified xsi:type="dcterms:W3CDTF">2020-09-21T05:50:00Z</dcterms:modified>
</cp:coreProperties>
</file>